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80"/>
        <w:tblW w:w="0" w:type="auto"/>
        <w:tblLook w:val="01E0"/>
      </w:tblPr>
      <w:tblGrid>
        <w:gridCol w:w="1292"/>
        <w:gridCol w:w="986"/>
        <w:gridCol w:w="456"/>
        <w:gridCol w:w="124"/>
        <w:gridCol w:w="212"/>
        <w:gridCol w:w="90"/>
        <w:gridCol w:w="1155"/>
        <w:gridCol w:w="456"/>
        <w:gridCol w:w="456"/>
        <w:gridCol w:w="376"/>
      </w:tblGrid>
      <w:tr w:rsidR="0075629D" w:rsidRPr="004E4A7C" w:rsidTr="00DF69FF">
        <w:tc>
          <w:tcPr>
            <w:tcW w:w="1292" w:type="dxa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61" w:type="dxa"/>
            <w:gridSpan w:val="9"/>
            <w:tcBorders>
              <w:top w:val="single" w:sz="4" w:space="0" w:color="auto"/>
            </w:tcBorders>
          </w:tcPr>
          <w:p w:rsidR="0075629D" w:rsidRPr="004E4A7C" w:rsidRDefault="0075629D" w:rsidP="000D13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Директор МАОУ «Гуринская СОШ» </w:t>
            </w:r>
          </w:p>
        </w:tc>
      </w:tr>
      <w:tr w:rsidR="0075629D" w:rsidRPr="00215D00" w:rsidTr="00DF69FF">
        <w:tc>
          <w:tcPr>
            <w:tcW w:w="1292" w:type="dxa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9"/>
            <w:tcBorders>
              <w:bottom w:val="single" w:sz="4" w:space="0" w:color="auto"/>
            </w:tcBorders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9D" w:rsidRPr="004E4A7C" w:rsidTr="00DF69FF">
        <w:tc>
          <w:tcPr>
            <w:tcW w:w="1292" w:type="dxa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9"/>
            <w:tcBorders>
              <w:top w:val="single" w:sz="4" w:space="0" w:color="auto"/>
            </w:tcBorders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4E4A7C">
              <w:rPr>
                <w:rFonts w:ascii="Times New Roman" w:hAnsi="Times New Roman" w:cs="Times New Roman"/>
              </w:rPr>
              <w:t>уполномоченного утвердить документ)</w:t>
            </w:r>
          </w:p>
        </w:tc>
      </w:tr>
      <w:tr w:rsidR="0075629D" w:rsidRPr="004E4A7C" w:rsidTr="00DF69FF">
        <w:tc>
          <w:tcPr>
            <w:tcW w:w="1292" w:type="dxa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gridSpan w:val="2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gridSpan w:val="4"/>
            <w:tcBorders>
              <w:bottom w:val="single" w:sz="4" w:space="0" w:color="auto"/>
            </w:tcBorders>
          </w:tcPr>
          <w:p w:rsidR="0075629D" w:rsidRPr="0075629D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С.А.Гусельникова</w:t>
            </w:r>
          </w:p>
        </w:tc>
      </w:tr>
      <w:tr w:rsidR="0075629D" w:rsidRPr="004E4A7C" w:rsidTr="00DF69FF">
        <w:tc>
          <w:tcPr>
            <w:tcW w:w="1292" w:type="dxa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</w:tcBorders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4E4A7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02" w:type="dxa"/>
            <w:gridSpan w:val="2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7" w:type="dxa"/>
            <w:gridSpan w:val="4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4E4A7C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75629D" w:rsidRPr="004E4A7C" w:rsidTr="00DF69FF">
        <w:tc>
          <w:tcPr>
            <w:tcW w:w="1292" w:type="dxa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gridSpan w:val="9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29D" w:rsidRPr="004E4A7C" w:rsidTr="00DF69FF">
        <w:tc>
          <w:tcPr>
            <w:tcW w:w="1292" w:type="dxa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61" w:type="dxa"/>
            <w:gridSpan w:val="9"/>
          </w:tcPr>
          <w:p w:rsidR="0075629D" w:rsidRPr="004E4A7C" w:rsidRDefault="0075629D" w:rsidP="0075629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75629D" w:rsidRPr="004E4A7C" w:rsidTr="00DF69FF">
        <w:tc>
          <w:tcPr>
            <w:tcW w:w="1292" w:type="dxa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  <w:vAlign w:val="bottom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A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:rsidR="0075629D" w:rsidRPr="004E4A7C" w:rsidRDefault="000D13DB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2"/>
            <w:vAlign w:val="bottom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bottom"/>
          </w:tcPr>
          <w:p w:rsidR="0075629D" w:rsidRPr="004E4A7C" w:rsidRDefault="000D13DB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6" w:type="dxa"/>
            <w:vAlign w:val="bottom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bottom"/>
          </w:tcPr>
          <w:p w:rsidR="0075629D" w:rsidRPr="004E4A7C" w:rsidRDefault="000D13DB" w:rsidP="000D13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" w:type="dxa"/>
            <w:vAlign w:val="bottom"/>
          </w:tcPr>
          <w:p w:rsidR="0075629D" w:rsidRPr="004E4A7C" w:rsidRDefault="0075629D" w:rsidP="00DF69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4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629D" w:rsidRDefault="0075629D" w:rsidP="0075629D">
      <w:pPr>
        <w:jc w:val="right"/>
      </w:pPr>
    </w:p>
    <w:p w:rsidR="0075629D" w:rsidRDefault="0075629D" w:rsidP="0075629D"/>
    <w:p w:rsidR="0075629D" w:rsidRDefault="0075629D" w:rsidP="0075629D"/>
    <w:p w:rsidR="0075629D" w:rsidRDefault="0075629D" w:rsidP="0075629D"/>
    <w:p w:rsidR="0075629D" w:rsidRDefault="0075629D" w:rsidP="0075629D"/>
    <w:p w:rsidR="0075629D" w:rsidRDefault="0075629D" w:rsidP="0075629D"/>
    <w:p w:rsidR="0075629D" w:rsidRDefault="0075629D" w:rsidP="0075629D"/>
    <w:p w:rsidR="0075629D" w:rsidRDefault="0075629D" w:rsidP="0075629D"/>
    <w:p w:rsidR="0075629D" w:rsidRDefault="0075629D" w:rsidP="0075629D"/>
    <w:p w:rsidR="0075629D" w:rsidRDefault="0075629D" w:rsidP="0075629D"/>
    <w:p w:rsidR="0075629D" w:rsidRDefault="0075629D" w:rsidP="0075629D"/>
    <w:p w:rsidR="0075629D" w:rsidRDefault="0075629D" w:rsidP="0075629D"/>
    <w:p w:rsidR="0075629D" w:rsidRDefault="0075629D" w:rsidP="0075629D">
      <w:pPr>
        <w:autoSpaceDE w:val="0"/>
        <w:autoSpaceDN w:val="0"/>
        <w:adjustRightInd w:val="0"/>
      </w:pPr>
    </w:p>
    <w:p w:rsidR="0075629D" w:rsidRPr="0050588B" w:rsidRDefault="00E642DA" w:rsidP="0075629D">
      <w:pPr>
        <w:pStyle w:val="ConsPlusNonformat"/>
        <w:widowControl/>
        <w:jc w:val="center"/>
        <w:rPr>
          <w:rStyle w:val="a3"/>
          <w:rFonts w:ascii="Times New Roman" w:hAnsi="Times New Roman"/>
          <w:sz w:val="32"/>
          <w:szCs w:val="32"/>
        </w:rPr>
      </w:pPr>
      <w:r w:rsidRPr="0050588B">
        <w:rPr>
          <w:rFonts w:ascii="Times New Roman" w:hAnsi="Times New Roman" w:cs="Times New Roman"/>
          <w:sz w:val="32"/>
          <w:szCs w:val="32"/>
        </w:rPr>
        <w:fldChar w:fldCharType="begin"/>
      </w:r>
      <w:r w:rsidR="0075629D" w:rsidRPr="0050588B">
        <w:rPr>
          <w:rFonts w:ascii="Times New Roman" w:hAnsi="Times New Roman" w:cs="Times New Roman"/>
          <w:sz w:val="32"/>
          <w:szCs w:val="32"/>
        </w:rPr>
        <w:instrText xml:space="preserve"> HYPERLINK "http://blanki.ucoz.ru/news/2010-03-26-63" </w:instrText>
      </w:r>
      <w:r w:rsidRPr="0050588B">
        <w:rPr>
          <w:rFonts w:ascii="Times New Roman" w:hAnsi="Times New Roman" w:cs="Times New Roman"/>
          <w:sz w:val="32"/>
          <w:szCs w:val="32"/>
        </w:rPr>
        <w:fldChar w:fldCharType="separate"/>
      </w:r>
      <w:r w:rsidR="0075629D" w:rsidRPr="0050588B">
        <w:rPr>
          <w:rStyle w:val="a3"/>
          <w:rFonts w:ascii="Times New Roman" w:hAnsi="Times New Roman"/>
          <w:sz w:val="32"/>
          <w:szCs w:val="32"/>
        </w:rPr>
        <w:t>ПОЛОЖЕНИЕ</w:t>
      </w:r>
    </w:p>
    <w:p w:rsidR="0075629D" w:rsidRPr="0050588B" w:rsidRDefault="004A00F2" w:rsidP="0075629D">
      <w:pPr>
        <w:pStyle w:val="ConsPlusNonformat"/>
        <w:widowControl/>
        <w:jc w:val="center"/>
        <w:rPr>
          <w:rStyle w:val="a3"/>
          <w:rFonts w:ascii="Times New Roman" w:hAnsi="Times New Roman"/>
          <w:b/>
          <w:bCs/>
          <w:sz w:val="32"/>
          <w:szCs w:val="32"/>
        </w:rPr>
      </w:pPr>
      <w:r>
        <w:rPr>
          <w:rStyle w:val="a3"/>
          <w:rFonts w:ascii="Times New Roman" w:hAnsi="Times New Roman"/>
          <w:b/>
          <w:bCs/>
          <w:sz w:val="32"/>
          <w:szCs w:val="32"/>
        </w:rPr>
        <w:t xml:space="preserve">об обработке, </w:t>
      </w:r>
      <w:r w:rsidR="0075629D" w:rsidRPr="0050588B">
        <w:rPr>
          <w:rStyle w:val="a3"/>
          <w:rFonts w:ascii="Times New Roman" w:hAnsi="Times New Roman"/>
          <w:b/>
          <w:bCs/>
          <w:sz w:val="32"/>
          <w:szCs w:val="32"/>
        </w:rPr>
        <w:t xml:space="preserve">хранении и использовании </w:t>
      </w:r>
    </w:p>
    <w:p w:rsidR="0075629D" w:rsidRPr="0050588B" w:rsidRDefault="0075629D" w:rsidP="0075629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0588B">
        <w:rPr>
          <w:rStyle w:val="a3"/>
          <w:b/>
          <w:bCs/>
          <w:sz w:val="32"/>
          <w:szCs w:val="32"/>
        </w:rPr>
        <w:t>персональных данных работников</w:t>
      </w:r>
      <w:r w:rsidR="00E642DA" w:rsidRPr="0050588B">
        <w:rPr>
          <w:sz w:val="32"/>
          <w:szCs w:val="32"/>
        </w:rPr>
        <w:fldChar w:fldCharType="end"/>
      </w:r>
    </w:p>
    <w:p w:rsidR="0075629D" w:rsidRPr="0050588B" w:rsidRDefault="0075629D" w:rsidP="0075629D">
      <w:pPr>
        <w:autoSpaceDE w:val="0"/>
        <w:autoSpaceDN w:val="0"/>
        <w:adjustRightInd w:val="0"/>
        <w:jc w:val="center"/>
        <w:rPr>
          <w:b/>
        </w:rPr>
      </w:pPr>
    </w:p>
    <w:p w:rsidR="0075629D" w:rsidRPr="0050588B" w:rsidRDefault="0075629D" w:rsidP="0075629D">
      <w:pPr>
        <w:autoSpaceDE w:val="0"/>
        <w:autoSpaceDN w:val="0"/>
        <w:adjustRightInd w:val="0"/>
        <w:jc w:val="center"/>
        <w:rPr>
          <w:b/>
        </w:rPr>
      </w:pPr>
      <w:r w:rsidRPr="0050588B">
        <w:rPr>
          <w:b/>
        </w:rPr>
        <w:t>I. Общие положения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1.1. Настоящим Положением определяется порядок обращения с персональными данными работников Муниципального автономного общеобразовательного учреждения «Гуринская средняя общеобразовательная школа» (далее - Учреждение).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1.2. Упорядочение обращения с персональными данными имеет целью обеспечить соблюдение законных прав и интересов</w:t>
      </w:r>
      <w:r w:rsidRPr="005C4675">
        <w:t xml:space="preserve"> </w:t>
      </w:r>
      <w:r>
        <w:t>Учреждения и ее сотрудников в связи с необходимостью получения (сбора), систематизации (комбинирования), хранения и передачи сведений, составляющих (</w:t>
      </w:r>
      <w:proofErr w:type="gramStart"/>
      <w:r>
        <w:t>см</w:t>
      </w:r>
      <w:proofErr w:type="gramEnd"/>
      <w:r>
        <w:t>. далее) персональные данные.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1.3. Персональные данные сотрудника - любая информация, относящаяся к данному сотруднику (субъекту персональных данных) и необходимая Учреждению в связи с трудовыми отношениями, в том числе: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фамилия, имя, отчество сотрудника;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дата и место рождения сотрудника;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адрес сотрудника;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семейное, социальное, имущественное положение сотрудника;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образование, профессия сотрудника;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доходы, имущество и имущественные обязательства сотрудника;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1.4. Сведения о персональных данных сотрудников относятся к числу конфиденциальных (составляющих охраняемую законом тайну Учреждения). Режим конфиденциальности в отношении персональных данных снимается: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в случае их обезличивания (</w:t>
      </w:r>
      <w:proofErr w:type="gramStart"/>
      <w:r>
        <w:t>см</w:t>
      </w:r>
      <w:proofErr w:type="gramEnd"/>
      <w:r>
        <w:t>. далее);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по истечении 75 лет срока их хранения;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в других случаях, предусмотренных федеральными законами.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1.5. ... (Иное - указать конкретно.)</w:t>
      </w:r>
    </w:p>
    <w:p w:rsidR="0075629D" w:rsidRPr="0050588B" w:rsidRDefault="0075629D" w:rsidP="0075629D">
      <w:pPr>
        <w:autoSpaceDE w:val="0"/>
        <w:autoSpaceDN w:val="0"/>
        <w:adjustRightInd w:val="0"/>
        <w:jc w:val="center"/>
        <w:rPr>
          <w:b/>
        </w:rPr>
      </w:pPr>
      <w:r w:rsidRPr="0050588B">
        <w:rPr>
          <w:b/>
        </w:rPr>
        <w:t>II. Основные понятия. Состав персональных данных</w:t>
      </w:r>
    </w:p>
    <w:p w:rsidR="0075629D" w:rsidRPr="0050588B" w:rsidRDefault="0075629D" w:rsidP="0075629D">
      <w:pPr>
        <w:autoSpaceDE w:val="0"/>
        <w:autoSpaceDN w:val="0"/>
        <w:adjustRightInd w:val="0"/>
        <w:jc w:val="center"/>
        <w:rPr>
          <w:b/>
        </w:rPr>
      </w:pPr>
      <w:r w:rsidRPr="0050588B">
        <w:rPr>
          <w:b/>
        </w:rPr>
        <w:t>сотрудников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2.1. Для целей настоящего Положения используются следующие основные понятия: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персональные данные сотрудника - в соответствии с определением п. 1.3 настоящего Положения;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proofErr w:type="gramStart"/>
      <w:r>
        <w:t>обработка персональных данных сотрудника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proofErr w:type="gramStart"/>
      <w:r>
        <w:t>распространение персональных данных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</w:t>
      </w:r>
      <w:proofErr w:type="gramEnd"/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 xml:space="preserve">использование персональных данных - действия (операции) с персональными данными, совершаемые уполномоченным должностным лицом Учреждения в целях принятия решений или совершения иных </w:t>
      </w:r>
      <w:r>
        <w:lastRenderedPageBreak/>
        <w:t>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обезличивание персональных данных - действия, в результате которых невозможно определить принадлежность персональных данных конкретному сотруднику;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общедоступные персональные данные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информация - сведения (сообщения, данные) независимо от формы их представления;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2.2. Информация, представляемая сотрудником при поступлении на работу в Компанию,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паспорт или иной документ, удостоверяющий личность;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страховое свидетельство государственного пенсионного страхования;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документы воинского учета - для лиц, подлежащих воинскому учету;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свидетельство о присвоении ИНН (при его наличии у работника).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 xml:space="preserve">2.3. При оформлении сотрудника отделом кадров заполняется </w:t>
      </w:r>
      <w:hyperlink r:id="rId4" w:history="1">
        <w:r w:rsidRPr="00215D00">
          <w:rPr>
            <w:rStyle w:val="a3"/>
          </w:rPr>
          <w:t>унифицированная форма Т-2</w:t>
        </w:r>
      </w:hyperlink>
      <w:r>
        <w:t xml:space="preserve"> "</w:t>
      </w:r>
      <w:hyperlink r:id="rId5" w:history="1">
        <w:r w:rsidRPr="00215D00">
          <w:rPr>
            <w:rStyle w:val="a3"/>
          </w:rPr>
          <w:t>Личная карточка работника</w:t>
        </w:r>
      </w:hyperlink>
      <w:r>
        <w:t>", в которой отражаются следующие анкетные и биографические данные работника: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proofErr w:type="gramStart"/>
      <w: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сведения о воинском учете;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данные о приеме на работу;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сведения об аттестации;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сведения о повышенной квалификации;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сведения о профессиональной переподготовке;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сведения о наградах (поощрениях), почетных званиях;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сведения об отпусках;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сведения о социальных гарантиях;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сведения о месте жительства и о контактных телефонах.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2.4. В Учреждении создаются и хранятся следующие группы документов, содержащие данные о сотрудниках в единичном или сводном виде: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2.4.1. Документы, содержащие персональные данные сотрудников: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комплекс материалов по анкетированию, тестированию; проведению собеседований с кандидатом на должность;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подлинники и копии приказов (распоряжений) по кадрам;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личные дела и трудовые книжки;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дела, содержащие основания к приказу по личному составу;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дела, содержащие материалы аттестаций сотрудников;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дела, содержащие материалы внутренних расследований;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справочно-информационный банк данных по персоналу (картотеки, журналы);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2.4.2. Документация по организации работы структурных подразделений: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положения о структурных подразделениях;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должностные инструкции работников;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приказы, распоряжения, указания руководства Компании;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документы планирования, учета, анализа и отчетности по вопросам кадровой работы.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2.4.3. ... (Иное - указать конкретно.)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</w:p>
    <w:p w:rsidR="0075629D" w:rsidRPr="0050588B" w:rsidRDefault="0075629D" w:rsidP="0075629D">
      <w:pPr>
        <w:autoSpaceDE w:val="0"/>
        <w:autoSpaceDN w:val="0"/>
        <w:adjustRightInd w:val="0"/>
        <w:jc w:val="center"/>
        <w:rPr>
          <w:b/>
        </w:rPr>
      </w:pPr>
      <w:r w:rsidRPr="0050588B">
        <w:rPr>
          <w:b/>
        </w:rPr>
        <w:t>III. Организация обработки персональных данных сотрудников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3.1. Обработка персональных данных сотрудников организуется в соответствии со схемой┌─────────────────────────┐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>│        Получение    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>│персональных данных  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>└────────────┬────────────┘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│            ┌───────────────────┐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│            </w:t>
      </w:r>
      <w:proofErr w:type="spellStart"/>
      <w:r>
        <w:t>│</w:t>
      </w:r>
      <w:proofErr w:type="spellEnd"/>
      <w:r>
        <w:t xml:space="preserve">      Проверка 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└────────────┤   достоверности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│персональных данных│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└─────────┬─────────┘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│         ┌───────────────────┐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└─────────┤     Накопление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│персональных данных│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┌───────┴──────┐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│     Ввод    │           </w:t>
      </w:r>
      <w:proofErr w:type="spellStart"/>
      <w:r>
        <w:t>│</w:t>
      </w:r>
      <w:proofErr w:type="spellEnd"/>
      <w:r>
        <w:t xml:space="preserve">    Учет   │       │Систематизация│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│в банк данных│         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75629D" w:rsidRDefault="0075629D" w:rsidP="0075629D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└──────────────┘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│      Контроль 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│    обеспечения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│    сохранности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│Разграничение│           │ Резервное │       </w:t>
      </w:r>
      <w:proofErr w:type="spellStart"/>
      <w:r>
        <w:t>│</w:t>
      </w:r>
      <w:proofErr w:type="spellEnd"/>
      <w:r>
        <w:t xml:space="preserve">   Ревизия   │    </w:t>
      </w:r>
      <w:proofErr w:type="spellStart"/>
      <w:r>
        <w:t>│</w:t>
      </w:r>
      <w:proofErr w:type="spellEnd"/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│   доступа   │           │копирование│       │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75629D" w:rsidRDefault="0075629D" w:rsidP="0075629D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└───────┬─────┘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┌───────┴──────┐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│Восстановление│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│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└──────────────┘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│   Комбинирование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│    Анализ   │           </w:t>
      </w:r>
      <w:proofErr w:type="spellStart"/>
      <w:r>
        <w:t>│</w:t>
      </w:r>
      <w:proofErr w:type="spellEnd"/>
      <w:r>
        <w:t xml:space="preserve">   Выдача  │       </w:t>
      </w:r>
      <w:proofErr w:type="spellStart"/>
      <w:r>
        <w:t>│</w:t>
      </w:r>
      <w:proofErr w:type="spellEnd"/>
      <w:r>
        <w:t xml:space="preserve">  Обновление │    </w:t>
      </w:r>
      <w:proofErr w:type="spellStart"/>
      <w:r>
        <w:t>│</w:t>
      </w:r>
      <w:proofErr w:type="spellEnd"/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по запросу│       │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75629D" w:rsidRDefault="0075629D" w:rsidP="0075629D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└─────────────┘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│ Архивное хранение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└─────────┬─────────┘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│   Описание  │           </w:t>
      </w:r>
      <w:proofErr w:type="spellStart"/>
      <w:r>
        <w:t>│</w:t>
      </w:r>
      <w:proofErr w:type="spellEnd"/>
      <w:r>
        <w:t xml:space="preserve"> Экспертиза│       │   Передача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ценности │       </w:t>
      </w:r>
      <w:proofErr w:type="spellStart"/>
      <w:r>
        <w:t>│</w:t>
      </w:r>
      <w:proofErr w:type="spellEnd"/>
      <w:r>
        <w:t xml:space="preserve">   на пост.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хранение 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└───────┬─────┘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┌───────┴─────┐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│ Уничтожение │</w:t>
      </w:r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│             </w:t>
      </w:r>
      <w:proofErr w:type="spellStart"/>
      <w:r>
        <w:t>│</w:t>
      </w:r>
      <w:proofErr w:type="spellEnd"/>
    </w:p>
    <w:p w:rsidR="0075629D" w:rsidRDefault="0075629D" w:rsidP="0075629D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└─────────────┘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</w:p>
    <w:p w:rsidR="0075629D" w:rsidRDefault="0075629D" w:rsidP="0075629D">
      <w:pPr>
        <w:autoSpaceDE w:val="0"/>
        <w:autoSpaceDN w:val="0"/>
        <w:adjustRightInd w:val="0"/>
        <w:jc w:val="center"/>
      </w:pPr>
      <w:r>
        <w:t>Схема 1</w:t>
      </w:r>
    </w:p>
    <w:p w:rsidR="0075629D" w:rsidRDefault="0075629D" w:rsidP="0075629D"/>
    <w:p w:rsidR="0075629D" w:rsidRDefault="0075629D" w:rsidP="0075629D"/>
    <w:p w:rsidR="0075629D" w:rsidRDefault="0075629D" w:rsidP="0075629D"/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 xml:space="preserve">3.2. Все персональные данные сотрудника следует получать у него самого. Если персональные </w:t>
      </w:r>
      <w:proofErr w:type="gramStart"/>
      <w:r>
        <w:t>данные</w:t>
      </w:r>
      <w:proofErr w:type="gramEnd"/>
      <w:r>
        <w:t xml:space="preserve">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3.3.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3.4. Обработка указанных персональных данных сотрудников работодателем возможна только с их согласия либо без их согласия в следующих случаях: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персональные данные являются общедоступными;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персональные данные относятся к состоянию здоровья сотрудника, и их обработка необходима для защиты его жизни, здоровья или иных жизненно важных интересов других лиц и получение согласия сотрудника невозможно;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по требованию полномочных государственных органов - в случаях, предусмотренных федеральным законом.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3.5. Работодатель вправе обрабатывать персональные данные сотрудников только с их письменного согласия.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3.6. Письменное согласие сотрудника на обработку своих персональных данных должно включать в себя: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наименование (фамилию, имя, отчество) и адрес оператора, получающего согласие субъекта персональных данных;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цель обработки персональных данных;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перечень персональных данных, на обработку которых дается согласие субъекта персональных данных;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срок, в течение которого действует согласие, а также порядок его отзыва.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3.7. Согласие сотрудника не требуется в следующих случаях: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в целях исполнения трудового договора;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3.8. Сотрудник Учреждения представляет в отдел кадров достоверные сведения о себе. Отдел кадров проверяет достоверность сведений.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3.9. В соответствии со ст. 86 ТК РФ в целях обеспечения прав и свобод человека и гражданина руководитель Компании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3.9.2.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3.9.3. 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3.9.4. Защита персональных данных сотрудника от неправомерного их использования утраты обеспечивается работодателем за счет его сре</w:t>
      </w:r>
      <w:proofErr w:type="gramStart"/>
      <w:r>
        <w:t>дств в п</w:t>
      </w:r>
      <w:proofErr w:type="gramEnd"/>
      <w:r>
        <w:t>орядке, установленном федеральным законом.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3.9.5. Сотрудники и их представители должны быть ознакомлены под расписку с документами Учреждения, устанавливающими порядок обработки персональных данных, а также об их правах и обязанностях в этой области.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3.9.6. Во всех случаях отказ работника от своих прав на сохранение и защиту тайны недействителен.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3.10. ... (Иное - указать конкретно.)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</w:p>
    <w:p w:rsidR="0075629D" w:rsidRDefault="0075629D" w:rsidP="0075629D">
      <w:pPr>
        <w:autoSpaceDE w:val="0"/>
        <w:autoSpaceDN w:val="0"/>
        <w:adjustRightInd w:val="0"/>
        <w:jc w:val="center"/>
      </w:pPr>
      <w:r>
        <w:t>IV. Передача персональных данных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4.1. При передаче персональных данных сотрудника работодатель должен соблюдать следующие требования: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4.1.2.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t>дств св</w:t>
      </w:r>
      <w:proofErr w:type="gramEnd"/>
      <w:r>
        <w:t>язи допускается только с его предварительного согласия.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4.1.4. Осуществлять передачу персональных данных сотрудников в пределах Учреждения в соответствии с настоящим Положением.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4.1.5.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4.1.6.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4.1.7.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4.2. Персональные данные сотрудников обрабатываются и хранятся в отделе кадров.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 xml:space="preserve">4.3. Персональные данные сотрудников могут быть получены, проходить дальнейшую обработку и передаваться на </w:t>
      </w:r>
      <w:proofErr w:type="gramStart"/>
      <w:r>
        <w:t>хранения</w:t>
      </w:r>
      <w:proofErr w:type="gramEnd"/>
      <w:r>
        <w:t xml:space="preserve"> как на бумажных носителях, так и в электронном виде (посредством локальной компьютерной сети).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4.4.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наименование (фамилия, имя, отчество) и адрес оператора или его представителя;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цель обработки персональных данных и ее правовое основание;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предполагаемые пользователи персональных данных;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установленные федеральными законами права субъекта персональных данных.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4.5. ... (Иное - указать конкретно.)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</w:p>
    <w:p w:rsidR="0075629D" w:rsidRDefault="0075629D" w:rsidP="0075629D">
      <w:pPr>
        <w:autoSpaceDE w:val="0"/>
        <w:autoSpaceDN w:val="0"/>
        <w:adjustRightInd w:val="0"/>
        <w:jc w:val="center"/>
      </w:pPr>
      <w:r>
        <w:t>V. Доступ к персональным данным сотрудников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5.1. Право доступа к персональным данным сотрудников имеют: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руководитель Компании;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сотрудники отдела кадров;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сотрудники бухгалтерии;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начальник отдела экономической безопасности (информация о фактическом месте проживания и контактные телефоны сотрудников);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сотрудники секретариата (информация о фактическом месте проживания и контактные телефоны сотрудников);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начальник отдела внутреннего контроля (доступ к персональным данным сотрудников в ходе плановых проверок);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руководители структурных подразделений по направлению деятельности (доступ к персональным данным только сотрудников своего подразделения).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5.2. Сотрудник Компании имеет право: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5.2.3. Получать от работодателя: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сведения о лицах, которые имеют доступ к персональным данным или которым может быть предоставлен такой доступ;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перечень обрабатываемых персональных данных и источник их получения;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сроки обработки персональных данных, в том числе сроки их хранения;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5.3. Копировать и делать выписки персональных данных сотрудника разрешается исключительно в служебных целях с письменного разрешения начальника отдела кадров.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5.4. Передача информации третьей стороне возможна только при письменном согласии работников.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</w:p>
    <w:p w:rsidR="0075629D" w:rsidRDefault="0075629D" w:rsidP="0075629D">
      <w:pPr>
        <w:autoSpaceDE w:val="0"/>
        <w:autoSpaceDN w:val="0"/>
        <w:adjustRightInd w:val="0"/>
        <w:jc w:val="center"/>
      </w:pPr>
      <w:r>
        <w:t>VI. Ответственность за нарушение норм, регулирующих</w:t>
      </w:r>
    </w:p>
    <w:p w:rsidR="0075629D" w:rsidRDefault="0075629D" w:rsidP="0075629D">
      <w:pPr>
        <w:autoSpaceDE w:val="0"/>
        <w:autoSpaceDN w:val="0"/>
        <w:adjustRightInd w:val="0"/>
        <w:jc w:val="center"/>
      </w:pPr>
      <w:r>
        <w:t>обработку персональных данных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6.1. Сотрудники Учреждения,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75629D" w:rsidRDefault="0075629D" w:rsidP="0075629D">
      <w:pPr>
        <w:autoSpaceDE w:val="0"/>
        <w:autoSpaceDN w:val="0"/>
        <w:adjustRightInd w:val="0"/>
        <w:ind w:firstLine="540"/>
        <w:jc w:val="both"/>
      </w:pPr>
      <w:r>
        <w:t>6.2. Руководитель Учреждения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</w:p>
    <w:p w:rsidR="0075629D" w:rsidRDefault="0075629D" w:rsidP="0075629D"/>
    <w:p w:rsidR="0075629D" w:rsidRDefault="0075629D" w:rsidP="0075629D"/>
    <w:p w:rsidR="005473A3" w:rsidRDefault="005473A3"/>
    <w:sectPr w:rsidR="005473A3" w:rsidSect="0054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629D"/>
    <w:rsid w:val="0009130E"/>
    <w:rsid w:val="000D13DB"/>
    <w:rsid w:val="003C0154"/>
    <w:rsid w:val="004A00F2"/>
    <w:rsid w:val="005452BB"/>
    <w:rsid w:val="005473A3"/>
    <w:rsid w:val="0075629D"/>
    <w:rsid w:val="00806C64"/>
    <w:rsid w:val="00870E0E"/>
    <w:rsid w:val="00A8178B"/>
    <w:rsid w:val="00E642DA"/>
    <w:rsid w:val="00E67571"/>
    <w:rsid w:val="00EF02D4"/>
    <w:rsid w:val="00F7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629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56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09-14-16" TargetMode="External"/><Relationship Id="rId4" Type="http://schemas.openxmlformats.org/officeDocument/2006/relationships/hyperlink" Target="http://blanki.ucoz.ru/news/2009-09-14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3189</Words>
  <Characters>18180</Characters>
  <Application>Microsoft Office Word</Application>
  <DocSecurity>0</DocSecurity>
  <Lines>151</Lines>
  <Paragraphs>42</Paragraphs>
  <ScaleCrop>false</ScaleCrop>
  <Company/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2016-03-26T08:17:00Z</dcterms:created>
  <dcterms:modified xsi:type="dcterms:W3CDTF">2016-03-26T08:41:00Z</dcterms:modified>
</cp:coreProperties>
</file>