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8DC" w:rsidRDefault="00C928DC" w:rsidP="00C928DC">
      <w:pPr>
        <w:ind w:left="-567"/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6636931" cy="8775779"/>
            <wp:effectExtent l="19050" t="0" r="0" b="0"/>
            <wp:docPr id="1" name="Рисунок 1" descr="E:\2019-11-26_09-34-49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11-26_09-34-49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08" cy="878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DC" w:rsidRDefault="00C928DC" w:rsidP="002B6325">
      <w:pPr>
        <w:jc w:val="right"/>
        <w:rPr>
          <w:b/>
        </w:rPr>
      </w:pPr>
    </w:p>
    <w:p w:rsidR="00C928DC" w:rsidRDefault="00C928DC" w:rsidP="00F82B63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 Общие сведения о дошкольной образовательной организации: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1.1. Реквизиты лицензии </w:t>
      </w:r>
      <w:r w:rsidRPr="00F82B6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(орган, выдавший лицензию; номер лицензии, серия, номер бланка; начало периода действия; окончание периода действия)</w:t>
      </w:r>
      <w:r w:rsidRPr="00F82B6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1.2. Общая численность детей: в возрасте до 3 лет; в возрасте от 3 до 7 лет;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1.3. Реализуемые образовательные программы в соответствии с лицензией </w:t>
      </w:r>
      <w:r w:rsidRPr="00F82B6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(основные и дополнительные)</w:t>
      </w:r>
      <w:r w:rsidRPr="00F82B6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82B6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(перечислить)</w:t>
      </w:r>
      <w:r w:rsidRPr="00F82B6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1.4. Численность и доля воспитанников по основным образовательным программам дошкольного образования, в том числе: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F82B63">
        <w:rPr>
          <w:rFonts w:ascii="Times New Roman" w:hAnsi="Times New Roman" w:cs="Times New Roman"/>
          <w:sz w:val="28"/>
          <w:szCs w:val="28"/>
          <w:lang w:eastAsia="ru-RU"/>
        </w:rPr>
        <w:t>режиме полного дня</w:t>
      </w:r>
      <w:proofErr w:type="gramEnd"/>
      <w:r w:rsidRPr="00F82B6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82B6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(8-12 часов)</w:t>
      </w:r>
      <w:r w:rsidRPr="00F82B6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в режиме кратковременного пребывания </w:t>
      </w:r>
      <w:r w:rsidRPr="00F82B6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(3-5 часов)</w:t>
      </w:r>
      <w:r w:rsidRPr="00F82B6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в семейной дошкольной группе, являющейся структурным подразделением Учреждения;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1.5. Осуществление присмотра и ухода за детьми </w:t>
      </w:r>
      <w:r w:rsidRPr="00F82B6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(наряду с реализацией дошкольной образовательной программы)</w:t>
      </w:r>
      <w:r w:rsidRPr="00F82B6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численность и доля детей в общей численности обучающихся, получающих услуги присмотра и ухода: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F82B63">
        <w:rPr>
          <w:rFonts w:ascii="Times New Roman" w:hAnsi="Times New Roman" w:cs="Times New Roman"/>
          <w:sz w:val="28"/>
          <w:szCs w:val="28"/>
          <w:lang w:eastAsia="ru-RU"/>
        </w:rPr>
        <w:t>режиме полного дня</w:t>
      </w:r>
      <w:proofErr w:type="gramEnd"/>
      <w:r w:rsidRPr="00F82B6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82B6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(8-12 часов)</w:t>
      </w:r>
      <w:r w:rsidRPr="00F82B6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2. Качество реализации основной образовательной программы дошкольного образования, а также присмотра и ухода за детьми: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2.1. Уровень заболеваемости детей </w:t>
      </w:r>
      <w:r w:rsidRPr="00F82B6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(средний показатель пропуска дошкольной образовательной организации по болезни на одного ребенка)</w:t>
      </w:r>
      <w:r w:rsidRPr="00F82B6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2.2. Характеристики развития детей: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доля детей, имеющий высокий уровень развития личностных качеств в соответствии с возрастом;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доля детей, имеющий средний уровень развития личностных качеств в соответствии с возрастом;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доля детей, имеющий низкий уровень развития личностных качеств в соответствии с возрастом.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2.3. Соответствие показателей развития детей ожиданиям родителей: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доля родителей, удовлетворенных успехами своего ребенка в дошкольном учреждении;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доля родителей, не вполне удовлетворенных успехами своего ребенка в дошкольном учреждении;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доля родителей, не удовлетворенных успехами своего ребенка в дошкольном учреждении;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2.4. Соответствие уровня оказания образовательных услуг ожиданиям родителей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доля родителей, полагающих уровень образовательных услуг высоким;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доля родителей, полагающих уровень образовательных услуг средним;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доля родителей, полагающих уровень образовательных услуг низким;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2.5. Соответствие уровня оказания услуг по присмотру и уходу за детьми ожиданиям родителей: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доля родителей, полагающих уровень услуг по присмотру и уходу за детьми высоким;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доля родителей, полагающих уровень услуг по присмотру и уходу за детьми средним;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доля родителей, полагающих уровень услуг по присмотру и уходу за детьми низким.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 Кадровое обеспечение учебного процесса: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3.1. Общая численность педагогических работников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3.2. Количество/доля педагогических работников, имеющих высшее образование, из них: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3.2.1. непедагогическое.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3.3. Количество/доля педагогических работников, имеющих среднее специальное образование, из них: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3.3.1. непедагогическое.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3.4. Количество/доля педагогических работников, которым по результатам аттестации присвоена квалификационная категория, из них: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3.4.1. высшая;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3.4.2. первая;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3.5. Количество/доля педагогических работников, педагогический стаж работы которых составляет: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3.5.1. до 5 лет, в том числе молодых специалистов;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3.5.2. свыше 30 лет;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3.6. Количество/доля педагогических работников в возрасте до 30 лет;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3.7. Количество/доля педагогических работников в возрасте от 55 лет;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 xml:space="preserve">3.8. </w:t>
      </w:r>
      <w:proofErr w:type="gramStart"/>
      <w:r w:rsidRPr="00F82B63">
        <w:rPr>
          <w:rFonts w:ascii="Times New Roman" w:hAnsi="Times New Roman" w:cs="Times New Roman"/>
          <w:sz w:val="28"/>
          <w:szCs w:val="28"/>
          <w:lang w:eastAsia="ru-RU"/>
        </w:rPr>
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квалификации.</w:t>
      </w:r>
      <w:proofErr w:type="gramEnd"/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3.9. Доля педагогических и управленческих кадров, прошедших повышение квалификации для работы по ФГОС </w:t>
      </w:r>
      <w:r w:rsidRPr="00F82B6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 общей численности педагогических и управленческих кадров)</w:t>
      </w:r>
      <w:r w:rsidRPr="00F82B63">
        <w:rPr>
          <w:rFonts w:ascii="Times New Roman" w:hAnsi="Times New Roman" w:cs="Times New Roman"/>
          <w:sz w:val="28"/>
          <w:szCs w:val="28"/>
          <w:lang w:eastAsia="ru-RU"/>
        </w:rPr>
        <w:t>, в том числе: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3.10. Соотношение педагог/ребенок в дошкольной организации;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 xml:space="preserve">3.11. Наличие в дошкольной образовательной организации 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4. Инфраструктура Учреждения: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4.1. Соблюдение в группах гигиенических норм площади на одного ребенка </w:t>
      </w:r>
      <w:r w:rsidRPr="00F82B6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(нормативов наполняемости групп)</w:t>
      </w:r>
      <w:r w:rsidRPr="00F82B6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4.2. Наличие физкультурного и музыкального залов;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4.3. Наличие прогулочных площадок, обеспечивающих физическую активность и разнообразную игровую деятельность детей на прогулке;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4.4. Оснащение групп мебелью, игровым и дидактическим материалом в соответствии с ФГОС;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4.5. Наличие в дошкольной организации возможностей, необходимых для организации питания детей;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4.6. Наличие в дошкольной организации возможностей для дополнительного образования детей;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t>V. Результаты самообследования оформляются в виде отчета по самообследованию в соответствии с п. IV. Содержание самообследования.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2B6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Отчет по самообследованию оформляется по состоянию на 1 августа текущего года отчетного периода, заверяется руководителем. Не позднее 1 сентября текущего года, отчет о результатах самообследования размещается на официальном сайте Учреждения в информационно-телекоммуникационной сети Интернет.</w:t>
      </w:r>
    </w:p>
    <w:p w:rsidR="00ED4EBD" w:rsidRPr="00F82B63" w:rsidRDefault="00ED4EBD" w:rsidP="00F82B63">
      <w:pPr>
        <w:pStyle w:val="a3"/>
        <w:jc w:val="both"/>
        <w:rPr>
          <w:rFonts w:ascii="Times New Roman" w:hAnsi="Times New Roman" w:cs="Times New Roman"/>
          <w:color w:val="666600"/>
          <w:sz w:val="28"/>
          <w:szCs w:val="28"/>
          <w:lang w:eastAsia="ru-RU"/>
        </w:rPr>
      </w:pPr>
    </w:p>
    <w:p w:rsidR="000F1BB8" w:rsidRDefault="000F1BB8"/>
    <w:sectPr w:rsidR="000F1BB8" w:rsidSect="00C928DC">
      <w:pgSz w:w="11906" w:h="16838"/>
      <w:pgMar w:top="1134" w:right="991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278A3"/>
    <w:multiLevelType w:val="multilevel"/>
    <w:tmpl w:val="9EAA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A4723"/>
    <w:multiLevelType w:val="multilevel"/>
    <w:tmpl w:val="AD06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F3690D"/>
    <w:multiLevelType w:val="multilevel"/>
    <w:tmpl w:val="CB505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D3560C"/>
    <w:multiLevelType w:val="multilevel"/>
    <w:tmpl w:val="B7166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567F5"/>
    <w:multiLevelType w:val="multilevel"/>
    <w:tmpl w:val="D6DE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352DCC"/>
    <w:multiLevelType w:val="multilevel"/>
    <w:tmpl w:val="439C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014B9B"/>
    <w:multiLevelType w:val="multilevel"/>
    <w:tmpl w:val="9AE83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D4EBD"/>
    <w:rsid w:val="000F1BB8"/>
    <w:rsid w:val="002B6325"/>
    <w:rsid w:val="00375839"/>
    <w:rsid w:val="005A74A9"/>
    <w:rsid w:val="006B2A76"/>
    <w:rsid w:val="00C928DC"/>
    <w:rsid w:val="00E3590C"/>
    <w:rsid w:val="00ED4EBD"/>
    <w:rsid w:val="00F82B63"/>
    <w:rsid w:val="00FE5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2B6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28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8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719</Words>
  <Characters>4100</Characters>
  <Application>Microsoft Office Word</Application>
  <DocSecurity>0</DocSecurity>
  <Lines>34</Lines>
  <Paragraphs>9</Paragraphs>
  <ScaleCrop>false</ScaleCrop>
  <Company/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Айзек</cp:lastModifiedBy>
  <cp:revision>7</cp:revision>
  <dcterms:created xsi:type="dcterms:W3CDTF">2016-03-23T06:51:00Z</dcterms:created>
  <dcterms:modified xsi:type="dcterms:W3CDTF">2019-11-26T05:40:00Z</dcterms:modified>
</cp:coreProperties>
</file>