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21" w:rsidRDefault="007D6221" w:rsidP="007D6221">
      <w:pPr>
        <w:pStyle w:val="Style2"/>
        <w:widowControl/>
        <w:spacing w:line="240" w:lineRule="auto"/>
        <w:ind w:left="-540" w:right="-5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Аннотация к рабочей программе </w:t>
      </w:r>
      <w:r w:rsidRPr="00A25770">
        <w:rPr>
          <w:rFonts w:ascii="Times New Roman" w:hAnsi="Times New Roman"/>
          <w:b/>
        </w:rPr>
        <w:t xml:space="preserve"> программа </w:t>
      </w:r>
      <w:r>
        <w:rPr>
          <w:rFonts w:ascii="Times New Roman" w:hAnsi="Times New Roman"/>
          <w:b/>
        </w:rPr>
        <w:t xml:space="preserve">по обществознанию для 10 класса </w:t>
      </w:r>
    </w:p>
    <w:p w:rsidR="007D6221" w:rsidRDefault="007D6221" w:rsidP="007D62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221" w:rsidRPr="00326A2A" w:rsidRDefault="007D6221" w:rsidP="007D6221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26A2A">
        <w:rPr>
          <w:rFonts w:ascii="Times New Roman" w:hAnsi="Times New Roman" w:cs="Times New Roman"/>
          <w:b/>
          <w:sz w:val="24"/>
          <w:szCs w:val="24"/>
        </w:rPr>
        <w:t>Учебник – Обществознание. 10 класс: базовый уровень. Л. Н. Боголюбов, Ю. И. Аверьянов, А. В. Белявский и др. – 5-е изд., доп. – М.: Просвеще</w:t>
      </w:r>
      <w:r>
        <w:rPr>
          <w:rFonts w:ascii="Times New Roman" w:hAnsi="Times New Roman" w:cs="Times New Roman"/>
          <w:b/>
          <w:sz w:val="24"/>
          <w:szCs w:val="24"/>
        </w:rPr>
        <w:t>ние, 2019</w:t>
      </w:r>
    </w:p>
    <w:p w:rsidR="007D6221" w:rsidRPr="00326A2A" w:rsidRDefault="007D6221" w:rsidP="007D622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 </w:t>
      </w:r>
      <w:r w:rsidRPr="005C31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реализации данной учебной программы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2020-21</w:t>
      </w:r>
      <w:r w:rsidRPr="005C31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год.</w:t>
      </w:r>
    </w:p>
    <w:p w:rsidR="007D6221" w:rsidRPr="005C317B" w:rsidRDefault="007D6221" w:rsidP="007D62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17B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5C317B">
        <w:rPr>
          <w:rFonts w:ascii="Times New Roman" w:hAnsi="Times New Roman" w:cs="Times New Roman"/>
          <w:sz w:val="24"/>
          <w:szCs w:val="24"/>
        </w:rPr>
        <w:t xml:space="preserve"> — максимально актуализировать уже имеющиеся у учащихся  знания по курсу «обществознание», восполнить пробелы в знаниях, </w:t>
      </w:r>
      <w:proofErr w:type="spellStart"/>
      <w:r w:rsidRPr="005C317B">
        <w:rPr>
          <w:rFonts w:ascii="Times New Roman" w:hAnsi="Times New Roman" w:cs="Times New Roman"/>
          <w:sz w:val="24"/>
          <w:szCs w:val="24"/>
        </w:rPr>
        <w:t>структуировать</w:t>
      </w:r>
      <w:proofErr w:type="spellEnd"/>
      <w:r w:rsidRPr="005C317B">
        <w:rPr>
          <w:rFonts w:ascii="Times New Roman" w:hAnsi="Times New Roman" w:cs="Times New Roman"/>
          <w:sz w:val="24"/>
          <w:szCs w:val="24"/>
        </w:rPr>
        <w:t xml:space="preserve"> и придать  понятную форму знаниям по курсу и научить применять их на практике, обеспечивая не только подготовку к выпускным и вступительным экзаменам, но и общее расширение гуманитарных знаний, что необходимо для учебы на специальностях гуманитарной направленности.</w:t>
      </w:r>
      <w:proofErr w:type="gramEnd"/>
    </w:p>
    <w:p w:rsidR="007D6221" w:rsidRPr="005C317B" w:rsidRDefault="007D6221" w:rsidP="007D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31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Задачи изучения обществознания  в основной школе:</w:t>
      </w:r>
    </w:p>
    <w:p w:rsidR="007D6221" w:rsidRPr="005C317B" w:rsidRDefault="007D6221" w:rsidP="007D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5C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17B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7D6221" w:rsidRPr="005C317B" w:rsidRDefault="007D6221" w:rsidP="007D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5C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17B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5C31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C317B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7D6221" w:rsidRPr="005C317B" w:rsidRDefault="007D6221" w:rsidP="007D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17B">
        <w:rPr>
          <w:rFonts w:ascii="Times New Roman" w:hAnsi="Times New Roman" w:cs="Times New Roman"/>
          <w:b/>
          <w:i/>
          <w:sz w:val="24"/>
          <w:szCs w:val="24"/>
        </w:rPr>
        <w:t>освоение системы знаний</w:t>
      </w:r>
      <w:r w:rsidRPr="005C317B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7D6221" w:rsidRPr="005C317B" w:rsidRDefault="007D6221" w:rsidP="007D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5C317B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7D6221" w:rsidRPr="005C317B" w:rsidRDefault="007D6221" w:rsidP="007D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17B">
        <w:rPr>
          <w:rFonts w:ascii="Times New Roman" w:hAnsi="Times New Roman" w:cs="Times New Roman"/>
          <w:b/>
          <w:i/>
          <w:sz w:val="24"/>
          <w:szCs w:val="24"/>
        </w:rPr>
        <w:t>формирование опыта</w:t>
      </w:r>
      <w:r w:rsidRPr="005C317B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D6221" w:rsidRPr="005C317B" w:rsidRDefault="007D6221" w:rsidP="007D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317B">
        <w:rPr>
          <w:rFonts w:ascii="Times New Roman" w:hAnsi="Times New Roman" w:cs="Times New Roman"/>
          <w:b/>
          <w:sz w:val="24"/>
          <w:szCs w:val="24"/>
        </w:rPr>
        <w:t>Формы и методы  учебного процесса:</w:t>
      </w:r>
    </w:p>
    <w:p w:rsidR="007D6221" w:rsidRPr="005C317B" w:rsidRDefault="007D6221" w:rsidP="007D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17B">
        <w:rPr>
          <w:rFonts w:ascii="Times New Roman" w:hAnsi="Times New Roman" w:cs="Times New Roman"/>
          <w:sz w:val="24"/>
          <w:szCs w:val="24"/>
        </w:rPr>
        <w:t xml:space="preserve">Предполагается проведение </w:t>
      </w:r>
      <w:r w:rsidRPr="005C317B">
        <w:rPr>
          <w:rFonts w:ascii="Times New Roman" w:hAnsi="Times New Roman" w:cs="Times New Roman"/>
          <w:b/>
          <w:sz w:val="24"/>
          <w:szCs w:val="24"/>
        </w:rPr>
        <w:t>разных типов уроков:</w:t>
      </w:r>
      <w:r w:rsidRPr="005C317B">
        <w:rPr>
          <w:rFonts w:ascii="Times New Roman" w:hAnsi="Times New Roman" w:cs="Times New Roman"/>
          <w:sz w:val="24"/>
          <w:szCs w:val="24"/>
        </w:rPr>
        <w:t xml:space="preserve"> лекции, семинары, конференции, лабораторные уроки, практикумы, уроки-исследования, уроки-презентации, зачеты, которые способствуют лучшему усвоению учащимися определенной суммы знаний, развитию личности, познавательных и созидательных способностей.</w:t>
      </w:r>
      <w:proofErr w:type="gramEnd"/>
    </w:p>
    <w:p w:rsidR="007D6221" w:rsidRPr="005C317B" w:rsidRDefault="007D6221" w:rsidP="007D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 </w:t>
      </w:r>
      <w:r w:rsidRPr="005C317B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  <w:r w:rsidRPr="005C317B">
        <w:rPr>
          <w:rFonts w:ascii="Times New Roman" w:hAnsi="Times New Roman" w:cs="Times New Roman"/>
          <w:sz w:val="24"/>
          <w:szCs w:val="24"/>
        </w:rPr>
        <w:t xml:space="preserve">: объяснительно-иллюстративная, технология совершенствования </w:t>
      </w:r>
      <w:proofErr w:type="spellStart"/>
      <w:r w:rsidRPr="005C317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C317B">
        <w:rPr>
          <w:rFonts w:ascii="Times New Roman" w:hAnsi="Times New Roman" w:cs="Times New Roman"/>
          <w:sz w:val="24"/>
          <w:szCs w:val="24"/>
        </w:rPr>
        <w:t xml:space="preserve"> умений и навыков, информационные технологии, проблемное и развивающее обучение.</w:t>
      </w:r>
    </w:p>
    <w:p w:rsidR="007D6221" w:rsidRPr="00326A2A" w:rsidRDefault="007D6221" w:rsidP="007D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Формы и методы контроля результатов обучения:  </w:t>
      </w:r>
      <w:r w:rsidRPr="005C317B">
        <w:rPr>
          <w:rFonts w:ascii="Times New Roman" w:hAnsi="Times New Roman" w:cs="Times New Roman"/>
          <w:sz w:val="24"/>
          <w:szCs w:val="24"/>
        </w:rPr>
        <w:t>устный, письменный, тестирование</w:t>
      </w:r>
    </w:p>
    <w:p w:rsidR="007D6221" w:rsidRPr="005C317B" w:rsidRDefault="007D6221" w:rsidP="007D6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7B">
        <w:rPr>
          <w:rFonts w:ascii="Times New Roman" w:hAnsi="Times New Roman" w:cs="Times New Roman"/>
          <w:b/>
          <w:sz w:val="24"/>
          <w:szCs w:val="24"/>
        </w:rPr>
        <w:t>2. Общая характеристика курса</w:t>
      </w:r>
    </w:p>
    <w:p w:rsidR="007D6221" w:rsidRPr="005C317B" w:rsidRDefault="007D6221" w:rsidP="007D6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7B">
        <w:rPr>
          <w:rFonts w:ascii="Times New Roman" w:hAnsi="Times New Roman" w:cs="Times New Roman"/>
          <w:b/>
          <w:sz w:val="24"/>
          <w:szCs w:val="24"/>
        </w:rPr>
        <w:t xml:space="preserve">        Особенности содержания и методического аппарата УМК</w:t>
      </w:r>
    </w:p>
    <w:p w:rsidR="007D6221" w:rsidRPr="005C317B" w:rsidRDefault="007D6221" w:rsidP="007D6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7B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7D6221" w:rsidRPr="005C317B" w:rsidRDefault="007D6221" w:rsidP="007D62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- Примерная программа по учебным предметам. Обществознание 10-11 классы.                                   - </w:t>
      </w:r>
      <w:r w:rsidRPr="005C317B">
        <w:rPr>
          <w:rFonts w:ascii="Times New Roman" w:hAnsi="Times New Roman" w:cs="Times New Roman"/>
          <w:b/>
          <w:bCs/>
          <w:sz w:val="24"/>
          <w:szCs w:val="24"/>
        </w:rPr>
        <w:t>Учебник:</w:t>
      </w:r>
      <w:r w:rsidRPr="005C317B">
        <w:rPr>
          <w:rFonts w:ascii="Times New Roman" w:hAnsi="Times New Roman" w:cs="Times New Roman"/>
          <w:bCs/>
          <w:sz w:val="24"/>
          <w:szCs w:val="24"/>
        </w:rPr>
        <w:t xml:space="preserve"> Л.Н. Боголюбов, А.Ю. </w:t>
      </w:r>
      <w:proofErr w:type="spellStart"/>
      <w:r w:rsidRPr="005C317B">
        <w:rPr>
          <w:rFonts w:ascii="Times New Roman" w:hAnsi="Times New Roman" w:cs="Times New Roman"/>
          <w:bCs/>
          <w:sz w:val="24"/>
          <w:szCs w:val="24"/>
        </w:rPr>
        <w:t>Лазебникова</w:t>
      </w:r>
      <w:proofErr w:type="spellEnd"/>
      <w:r w:rsidRPr="005C317B">
        <w:rPr>
          <w:rFonts w:ascii="Times New Roman" w:hAnsi="Times New Roman" w:cs="Times New Roman"/>
          <w:bCs/>
          <w:sz w:val="24"/>
          <w:szCs w:val="24"/>
        </w:rPr>
        <w:t xml:space="preserve">, М.Ю. </w:t>
      </w:r>
      <w:proofErr w:type="spellStart"/>
      <w:r w:rsidRPr="005C317B">
        <w:rPr>
          <w:rFonts w:ascii="Times New Roman" w:hAnsi="Times New Roman" w:cs="Times New Roman"/>
          <w:bCs/>
          <w:sz w:val="24"/>
          <w:szCs w:val="24"/>
        </w:rPr>
        <w:t>Телюкина</w:t>
      </w:r>
      <w:proofErr w:type="spellEnd"/>
      <w:proofErr w:type="gramStart"/>
      <w:r w:rsidRPr="005C317B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5C317B">
        <w:rPr>
          <w:rFonts w:ascii="Times New Roman" w:hAnsi="Times New Roman" w:cs="Times New Roman"/>
          <w:bCs/>
          <w:sz w:val="24"/>
          <w:szCs w:val="24"/>
        </w:rPr>
        <w:t xml:space="preserve">   Обществознание. </w:t>
      </w:r>
      <w:r>
        <w:rPr>
          <w:rFonts w:ascii="Times New Roman" w:hAnsi="Times New Roman" w:cs="Times New Roman"/>
          <w:bCs/>
          <w:sz w:val="24"/>
          <w:szCs w:val="24"/>
        </w:rPr>
        <w:t>10 класс. – М: Просвещение, 2018</w:t>
      </w:r>
      <w:r w:rsidRPr="005C31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5C31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Содержание учебников «Обществознание» предусматривает знакомство старшеклассников с основными сферами общественной жизни, исходя из изменившихся познавательных возможностей. На базовом уровне рассматриваются вопросы социально-политической и духовной жизни, экономическая и правовая проблематика. Работа с учебником обеспечивает </w:t>
      </w:r>
      <w:proofErr w:type="spellStart"/>
      <w:r w:rsidRPr="005C317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5C317B">
        <w:rPr>
          <w:rFonts w:ascii="Times New Roman" w:hAnsi="Times New Roman" w:cs="Times New Roman"/>
          <w:bCs/>
          <w:sz w:val="24"/>
          <w:szCs w:val="24"/>
        </w:rPr>
        <w:t xml:space="preserve"> у школьников знаний об обществе как целостной развивающейся системе в единстве и взаимодействии его основных сфер и институтов, представлений о современном российском обществе, об основных тенденциях развития мирового сообщества в глобальном мире. Методический аппарат ориентирован на активную работу с различными источниками социальной информации и проектную деятельность. Работа с учебником будет способствовать личностному развитию школьников, воспитанию гражданственности и социальной ответственности.</w:t>
      </w:r>
    </w:p>
    <w:p w:rsidR="007D6221" w:rsidRPr="005C317B" w:rsidRDefault="007D6221" w:rsidP="007D6221">
      <w:pPr>
        <w:tabs>
          <w:tab w:val="left" w:pos="8280"/>
        </w:tabs>
        <w:spacing w:after="0" w:line="240" w:lineRule="auto"/>
        <w:ind w:left="-540" w:right="1"/>
        <w:jc w:val="both"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b/>
          <w:sz w:val="24"/>
          <w:szCs w:val="24"/>
        </w:rPr>
        <w:t>Структура и специфика курса</w:t>
      </w:r>
      <w:r w:rsidRPr="005C317B">
        <w:rPr>
          <w:rFonts w:ascii="Times New Roman" w:hAnsi="Times New Roman" w:cs="Times New Roman"/>
          <w:bCs/>
          <w:sz w:val="24"/>
          <w:szCs w:val="24"/>
        </w:rPr>
        <w:t xml:space="preserve"> Изучение курса даст возможность старшеклассникам значительно расширить свои экономические и правовые знания, углубить представления о современных социальных про</w:t>
      </w:r>
      <w:r>
        <w:rPr>
          <w:rFonts w:ascii="Times New Roman" w:hAnsi="Times New Roman" w:cs="Times New Roman"/>
          <w:bCs/>
          <w:sz w:val="24"/>
          <w:szCs w:val="24"/>
        </w:rPr>
        <w:t>блемах, расширить свой кругозор</w:t>
      </w:r>
      <w:r w:rsidRPr="005C317B">
        <w:rPr>
          <w:rFonts w:ascii="Times New Roman" w:hAnsi="Times New Roman" w:cs="Times New Roman"/>
          <w:bCs/>
          <w:sz w:val="24"/>
          <w:szCs w:val="24"/>
        </w:rPr>
        <w:t>.</w:t>
      </w:r>
      <w:r w:rsidRPr="005C317B">
        <w:rPr>
          <w:rFonts w:ascii="Times New Roman" w:hAnsi="Times New Roman" w:cs="Times New Roman"/>
          <w:sz w:val="24"/>
          <w:szCs w:val="24"/>
        </w:rPr>
        <w:t xml:space="preserve"> Примерная программа предусматривает формирование у учащихся </w:t>
      </w:r>
      <w:proofErr w:type="spellStart"/>
      <w:r w:rsidRPr="005C317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C317B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                                                                                                                                                                  </w:t>
      </w:r>
      <w:r w:rsidRPr="005C317B">
        <w:rPr>
          <w:rFonts w:ascii="Times New Roman" w:hAnsi="Times New Roman" w:cs="Times New Roman"/>
          <w:b/>
          <w:sz w:val="24"/>
          <w:szCs w:val="24"/>
        </w:rPr>
        <w:t>3. Описание места учебного предмета, курса в учебном план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C31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6221" w:rsidRPr="005C317B" w:rsidRDefault="007D6221" w:rsidP="007D6221">
      <w:pPr>
        <w:tabs>
          <w:tab w:val="left" w:pos="8280"/>
        </w:tabs>
        <w:spacing w:after="0" w:line="240" w:lineRule="auto"/>
        <w:ind w:left="-540" w:right="1"/>
        <w:jc w:val="both"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 </w:t>
      </w:r>
      <w:r>
        <w:rPr>
          <w:rFonts w:ascii="Times New Roman" w:hAnsi="Times New Roman" w:cs="Times New Roman"/>
          <w:sz w:val="24"/>
          <w:szCs w:val="24"/>
        </w:rPr>
        <w:t>для 10 класса,</w:t>
      </w:r>
      <w:r w:rsidRPr="005C317B">
        <w:rPr>
          <w:rFonts w:ascii="Times New Roman" w:hAnsi="Times New Roman" w:cs="Times New Roman"/>
          <w:sz w:val="24"/>
          <w:szCs w:val="24"/>
        </w:rPr>
        <w:t xml:space="preserve"> 68 часов из расчета </w:t>
      </w:r>
      <w:r>
        <w:rPr>
          <w:rFonts w:ascii="Times New Roman" w:hAnsi="Times New Roman" w:cs="Times New Roman"/>
          <w:sz w:val="24"/>
          <w:szCs w:val="24"/>
        </w:rPr>
        <w:t>2 часа в</w:t>
      </w:r>
      <w:r w:rsidRPr="005C317B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7D6221" w:rsidRPr="005C317B" w:rsidRDefault="007D6221" w:rsidP="007D6221">
      <w:pPr>
        <w:tabs>
          <w:tab w:val="left" w:pos="8280"/>
        </w:tabs>
        <w:spacing w:after="0" w:line="240" w:lineRule="auto"/>
        <w:ind w:left="-540" w:right="1"/>
        <w:jc w:val="both"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sz w:val="24"/>
          <w:szCs w:val="24"/>
        </w:rPr>
        <w:t>4.</w:t>
      </w:r>
      <w:r w:rsidRPr="005C317B">
        <w:rPr>
          <w:rFonts w:ascii="Times New Roman" w:hAnsi="Times New Roman" w:cs="Times New Roman"/>
          <w:b/>
          <w:sz w:val="24"/>
          <w:szCs w:val="24"/>
        </w:rPr>
        <w:t>Содержание программы по предмету</w:t>
      </w:r>
    </w:p>
    <w:p w:rsidR="007D6221" w:rsidRPr="005C317B" w:rsidRDefault="007D6221" w:rsidP="007D6221">
      <w:pPr>
        <w:tabs>
          <w:tab w:val="left" w:pos="8280"/>
        </w:tabs>
        <w:spacing w:after="0" w:line="240" w:lineRule="auto"/>
        <w:ind w:left="-540" w:right="1"/>
        <w:rPr>
          <w:rFonts w:ascii="Times New Roman" w:hAnsi="Times New Roman" w:cs="Times New Roman"/>
          <w:sz w:val="24"/>
          <w:szCs w:val="24"/>
        </w:rPr>
      </w:pPr>
      <w:r w:rsidRPr="005C317B">
        <w:rPr>
          <w:rFonts w:ascii="Times New Roman" w:hAnsi="Times New Roman" w:cs="Times New Roman"/>
          <w:b/>
          <w:sz w:val="24"/>
          <w:szCs w:val="24"/>
        </w:rPr>
        <w:t>РАЗДЕЛ I.</w:t>
      </w:r>
      <w:r w:rsidRPr="005C3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Человек и общество (16</w:t>
      </w:r>
      <w:r w:rsidRPr="005C317B">
        <w:rPr>
          <w:rFonts w:ascii="Times New Roman" w:hAnsi="Times New Roman" w:cs="Times New Roman"/>
          <w:b/>
          <w:sz w:val="24"/>
          <w:szCs w:val="24"/>
        </w:rPr>
        <w:t xml:space="preserve"> часов)                                                                                                                                                       </w:t>
      </w:r>
      <w:r w:rsidRPr="005C317B">
        <w:rPr>
          <w:rFonts w:ascii="Times New Roman" w:hAnsi="Times New Roman" w:cs="Times New Roman"/>
          <w:sz w:val="24"/>
          <w:szCs w:val="24"/>
        </w:rPr>
        <w:t xml:space="preserve">Общество как совместная жизнедеятельность людей. Общество и природа. Общество и культура. Науки об обществе.  Структура общества. Общество как сложная динамичная система. Системное строение общества: элементы и подсистемы. Взаимосвязь экономической, социальной, политической и духовной сфер жизни общества. Социальное взаимодействие и общественные отношения. Социальные институты. Основные институты общества. </w:t>
      </w:r>
      <w:r w:rsidRPr="005C31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317B">
        <w:rPr>
          <w:rFonts w:ascii="Times New Roman" w:hAnsi="Times New Roman" w:cs="Times New Roman"/>
          <w:sz w:val="24"/>
          <w:szCs w:val="24"/>
        </w:rPr>
        <w:t xml:space="preserve">Природа человека. Человек как результат биологической и </w:t>
      </w:r>
      <w:proofErr w:type="spellStart"/>
      <w:r w:rsidRPr="005C317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C317B">
        <w:rPr>
          <w:rFonts w:ascii="Times New Roman" w:hAnsi="Times New Roman" w:cs="Times New Roman"/>
          <w:sz w:val="24"/>
          <w:szCs w:val="24"/>
        </w:rPr>
        <w:t xml:space="preserve"> эволюции. Цель и смысл жизни человека. Науки о человеке. </w:t>
      </w:r>
      <w:r w:rsidRPr="005C31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5C317B">
        <w:rPr>
          <w:rFonts w:ascii="Times New Roman" w:hAnsi="Times New Roman" w:cs="Times New Roman"/>
          <w:sz w:val="24"/>
          <w:szCs w:val="24"/>
        </w:rPr>
        <w:t xml:space="preserve">Деятельность как способ существования людей. Мышление и деятельность </w:t>
      </w:r>
      <w:proofErr w:type="spellStart"/>
      <w:r w:rsidRPr="005C317B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5C317B">
        <w:rPr>
          <w:rFonts w:ascii="Times New Roman" w:hAnsi="Times New Roman" w:cs="Times New Roman"/>
          <w:sz w:val="24"/>
          <w:szCs w:val="24"/>
        </w:rPr>
        <w:t xml:space="preserve"> и ее мотивация. Многообразие деятельности.                                                                                                                 Свобода и необходимость в человеческой деятельности.                                                                                                                                                                     Сознание и деятельность.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                                                                                                                                              Познание и знание. </w:t>
      </w:r>
      <w:r w:rsidRPr="005C317B">
        <w:rPr>
          <w:rFonts w:ascii="Times New Roman" w:hAnsi="Times New Roman" w:cs="Times New Roman"/>
          <w:i/>
          <w:sz w:val="24"/>
          <w:szCs w:val="24"/>
        </w:rPr>
        <w:t>Проблема познаваемости мира.</w:t>
      </w:r>
      <w:r w:rsidRPr="005C317B">
        <w:rPr>
          <w:rFonts w:ascii="Times New Roman" w:hAnsi="Times New Roman" w:cs="Times New Roman"/>
          <w:sz w:val="24"/>
          <w:szCs w:val="24"/>
        </w:rPr>
        <w:t xml:space="preserve"> </w:t>
      </w:r>
      <w:r w:rsidRPr="005C317B">
        <w:rPr>
          <w:rFonts w:ascii="Times New Roman" w:hAnsi="Times New Roman" w:cs="Times New Roman"/>
          <w:i/>
          <w:sz w:val="24"/>
          <w:szCs w:val="24"/>
        </w:rPr>
        <w:t>Философия.</w:t>
      </w:r>
      <w:r w:rsidRPr="005C317B">
        <w:rPr>
          <w:rFonts w:ascii="Times New Roman" w:hAnsi="Times New Roman" w:cs="Times New Roman"/>
          <w:sz w:val="24"/>
          <w:szCs w:val="24"/>
        </w:rPr>
        <w:t xml:space="preserve"> Познание мира: чувственное и рациональное, истинное и ложное. Истина и ее критерии. Многообразие форм человеческого знания. Общество в развитии. </w:t>
      </w:r>
      <w:proofErr w:type="spellStart"/>
      <w:r w:rsidRPr="005C317B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5C317B">
        <w:rPr>
          <w:rFonts w:ascii="Times New Roman" w:hAnsi="Times New Roman" w:cs="Times New Roman"/>
          <w:sz w:val="24"/>
          <w:szCs w:val="24"/>
        </w:rPr>
        <w:t xml:space="preserve"> общественного развития. </w:t>
      </w:r>
      <w:r w:rsidRPr="005C317B">
        <w:rPr>
          <w:rFonts w:ascii="Times New Roman" w:hAnsi="Times New Roman" w:cs="Times New Roman"/>
          <w:i/>
          <w:sz w:val="24"/>
          <w:szCs w:val="24"/>
        </w:rPr>
        <w:t>Эволюция и революция как формы социального изменения.</w:t>
      </w:r>
      <w:r w:rsidRPr="005C317B">
        <w:rPr>
          <w:rFonts w:ascii="Times New Roman" w:hAnsi="Times New Roman" w:cs="Times New Roman"/>
          <w:sz w:val="24"/>
          <w:szCs w:val="24"/>
        </w:rPr>
        <w:t xml:space="preserve"> Понятие общественного прогресса. </w:t>
      </w:r>
      <w:r w:rsidRPr="005C317B">
        <w:rPr>
          <w:rFonts w:ascii="Times New Roman" w:hAnsi="Times New Roman" w:cs="Times New Roman"/>
          <w:i/>
          <w:sz w:val="24"/>
          <w:szCs w:val="24"/>
        </w:rPr>
        <w:t>Процессы глобализации.</w:t>
      </w:r>
      <w:r w:rsidRPr="005C317B">
        <w:rPr>
          <w:rFonts w:ascii="Times New Roman" w:hAnsi="Times New Roman" w:cs="Times New Roman"/>
          <w:sz w:val="24"/>
          <w:szCs w:val="24"/>
        </w:rPr>
        <w:t xml:space="preserve"> Общество и человек перед лицом угроз и вызовов </w:t>
      </w:r>
      <w:r w:rsidRPr="005C317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C317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D6221" w:rsidRPr="005C317B" w:rsidRDefault="007D6221" w:rsidP="007D6221">
      <w:pPr>
        <w:tabs>
          <w:tab w:val="left" w:pos="8280"/>
        </w:tabs>
        <w:spacing w:after="0" w:line="240" w:lineRule="auto"/>
        <w:ind w:left="-540" w:right="1"/>
        <w:rPr>
          <w:rFonts w:ascii="Times New Roman" w:hAnsi="Times New Roman" w:cs="Times New Roman"/>
          <w:b/>
          <w:sz w:val="24"/>
          <w:szCs w:val="24"/>
        </w:rPr>
      </w:pPr>
      <w:r w:rsidRPr="005C317B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II. Духовная жизнь общества (16</w:t>
      </w:r>
      <w:r w:rsidRPr="005C317B">
        <w:rPr>
          <w:rFonts w:ascii="Times New Roman" w:hAnsi="Times New Roman" w:cs="Times New Roman"/>
          <w:b/>
          <w:sz w:val="24"/>
          <w:szCs w:val="24"/>
        </w:rPr>
        <w:t xml:space="preserve"> ч)                                                                                                   </w:t>
      </w:r>
      <w:r w:rsidRPr="005C317B">
        <w:rPr>
          <w:rFonts w:ascii="Times New Roman" w:hAnsi="Times New Roman" w:cs="Times New Roman"/>
          <w:sz w:val="24"/>
          <w:szCs w:val="24"/>
        </w:rPr>
        <w:t>Духовная жизнь общества Человек как духовное существо. Духовная жизнь человека. Мировоззрение. Ценностные ориентиры личности.</w:t>
      </w:r>
      <w:r w:rsidRPr="005C317B">
        <w:rPr>
          <w:rFonts w:ascii="Times New Roman" w:hAnsi="Times New Roman" w:cs="Times New Roman"/>
          <w:i/>
          <w:sz w:val="24"/>
          <w:szCs w:val="24"/>
        </w:rPr>
        <w:t xml:space="preserve"> Ценности и нормы. Мотивы и предпочтения.</w:t>
      </w:r>
      <w:r w:rsidRPr="005C317B">
        <w:rPr>
          <w:rFonts w:ascii="Times New Roman" w:hAnsi="Times New Roman" w:cs="Times New Roman"/>
          <w:sz w:val="24"/>
          <w:szCs w:val="24"/>
        </w:rPr>
        <w:t xml:space="preserve"> Потребности и интересы. Патриотизм и гражданственность </w:t>
      </w:r>
      <w:r w:rsidRPr="005C31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5C317B">
        <w:rPr>
          <w:rFonts w:ascii="Times New Roman" w:hAnsi="Times New Roman" w:cs="Times New Roman"/>
          <w:sz w:val="24"/>
          <w:szCs w:val="24"/>
        </w:rPr>
        <w:t>Мораль и религия. Мораль, ее категории. Религия, ее роль в жизни общества. Нравственная культура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17B">
        <w:rPr>
          <w:rFonts w:ascii="Times New Roman" w:hAnsi="Times New Roman" w:cs="Times New Roman"/>
          <w:sz w:val="24"/>
          <w:szCs w:val="24"/>
        </w:rPr>
        <w:t xml:space="preserve">Наука и образование. Наука, ее роль в современном мире. Виды человеческих знаний. Основные особенности научного мышления. Естественные и социально-гуманитарные науки. </w:t>
      </w:r>
      <w:r w:rsidRPr="005C317B">
        <w:rPr>
          <w:rFonts w:ascii="Times New Roman" w:hAnsi="Times New Roman" w:cs="Times New Roman"/>
          <w:i/>
          <w:sz w:val="24"/>
          <w:szCs w:val="24"/>
        </w:rPr>
        <w:t>Философия. Проблема познаваемости мира</w:t>
      </w:r>
      <w:r w:rsidRPr="005C317B">
        <w:rPr>
          <w:rFonts w:ascii="Times New Roman" w:hAnsi="Times New Roman" w:cs="Times New Roman"/>
          <w:sz w:val="24"/>
          <w:szCs w:val="24"/>
        </w:rPr>
        <w:t xml:space="preserve"> Этика ученого. Непрерывное образование и самообразование. </w:t>
      </w:r>
      <w:r w:rsidRPr="005C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17B">
        <w:rPr>
          <w:rFonts w:ascii="Times New Roman" w:hAnsi="Times New Roman" w:cs="Times New Roman"/>
          <w:sz w:val="24"/>
          <w:szCs w:val="24"/>
        </w:rPr>
        <w:t xml:space="preserve">Искусство и духовная жизнь. Искусство, его формы, основные направления. Эстетическая культура. Тенденции духовной жизни современной России. </w:t>
      </w:r>
      <w:r w:rsidRPr="005C31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5C317B">
        <w:rPr>
          <w:rFonts w:ascii="Times New Roman" w:hAnsi="Times New Roman" w:cs="Times New Roman"/>
          <w:sz w:val="24"/>
          <w:szCs w:val="24"/>
        </w:rPr>
        <w:t xml:space="preserve">Понятие культуры. </w:t>
      </w:r>
      <w:r w:rsidRPr="005C317B">
        <w:rPr>
          <w:rFonts w:ascii="Times New Roman" w:hAnsi="Times New Roman" w:cs="Times New Roman"/>
          <w:i/>
          <w:sz w:val="24"/>
          <w:szCs w:val="24"/>
        </w:rPr>
        <w:t>Многообразие культур.</w:t>
      </w:r>
      <w:r w:rsidRPr="005C317B">
        <w:rPr>
          <w:rFonts w:ascii="Times New Roman" w:hAnsi="Times New Roman" w:cs="Times New Roman"/>
          <w:sz w:val="24"/>
          <w:szCs w:val="24"/>
        </w:rPr>
        <w:t xml:space="preserve"> Культура и духовная жизнь. Формы и разновидности культуры: народная, массовая и элитарная. Диалог культур. Средства массовой информации. </w:t>
      </w:r>
      <w:r w:rsidRPr="005C31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221" w:rsidRPr="005C317B" w:rsidRDefault="007D6221" w:rsidP="007D6221">
      <w:pPr>
        <w:tabs>
          <w:tab w:val="left" w:pos="8280"/>
        </w:tabs>
        <w:spacing w:after="0" w:line="240" w:lineRule="auto"/>
        <w:ind w:left="-540"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III. ПРАВО (32</w:t>
      </w:r>
      <w:r w:rsidRPr="005C317B">
        <w:rPr>
          <w:rFonts w:ascii="Times New Roman" w:hAnsi="Times New Roman" w:cs="Times New Roman"/>
          <w:b/>
          <w:sz w:val="24"/>
          <w:szCs w:val="24"/>
        </w:rPr>
        <w:t xml:space="preserve"> ч)                                                                                                                                        </w:t>
      </w:r>
      <w:r w:rsidRPr="005C317B">
        <w:rPr>
          <w:rFonts w:ascii="Times New Roman" w:hAnsi="Times New Roman" w:cs="Times New Roman"/>
          <w:sz w:val="24"/>
          <w:szCs w:val="24"/>
        </w:rPr>
        <w:t>Право как особая система норм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3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C317B">
        <w:rPr>
          <w:rFonts w:ascii="Times New Roman" w:hAnsi="Times New Roman" w:cs="Times New Roman"/>
          <w:sz w:val="24"/>
          <w:szCs w:val="24"/>
        </w:rPr>
        <w:lastRenderedPageBreak/>
        <w:t xml:space="preserve">Право в системе социальных норм.                                                                                                                                  Система российского права: основные отрасли, институты, отношения. Публичное и частное право. Источники права. Правовые акты.                                                                                                                       Конституция в иерархии нормативных актов.                                                                                       Правоотношения и правонарушения. Виды юридической ответственности.                                                       Система судебной защиты прав человека. Развитие права в современной России. </w:t>
      </w:r>
      <w:r w:rsidRPr="005C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17B">
        <w:rPr>
          <w:rFonts w:ascii="Times New Roman" w:hAnsi="Times New Roman" w:cs="Times New Roman"/>
          <w:sz w:val="24"/>
          <w:szCs w:val="24"/>
        </w:rPr>
        <w:t xml:space="preserve">Современное российское законодательство.                                                                                                                               Основы государственного, административного, гражданского, трудового, семейного и уголовного права. Правовая защита природы.                                                                                                                    Предпосылки правомерного поведения. Правосознание. Правовая культура. </w:t>
      </w:r>
      <w:r w:rsidRPr="005C31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Резерв</w:t>
      </w:r>
      <w:r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Pr="005C317B">
        <w:rPr>
          <w:rFonts w:ascii="Times New Roman" w:hAnsi="Times New Roman" w:cs="Times New Roman"/>
          <w:b/>
          <w:sz w:val="24"/>
          <w:szCs w:val="24"/>
        </w:rPr>
        <w:t> ч)</w:t>
      </w:r>
      <w:r>
        <w:rPr>
          <w:rFonts w:ascii="Times New Roman" w:hAnsi="Times New Roman" w:cs="Times New Roman"/>
          <w:b/>
          <w:sz w:val="24"/>
          <w:szCs w:val="24"/>
        </w:rPr>
        <w:t xml:space="preserve"> – проекты, семинары, тестирование</w:t>
      </w:r>
    </w:p>
    <w:p w:rsidR="00BF58BA" w:rsidRDefault="00BF58BA" w:rsidP="007D6221"/>
    <w:sectPr w:rsidR="00BF58BA" w:rsidSect="007D62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A20CF"/>
    <w:multiLevelType w:val="hybridMultilevel"/>
    <w:tmpl w:val="7F8E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6221"/>
    <w:rsid w:val="006A5DB0"/>
    <w:rsid w:val="007D6221"/>
    <w:rsid w:val="008E2F66"/>
    <w:rsid w:val="008E6EE4"/>
    <w:rsid w:val="00AE253D"/>
    <w:rsid w:val="00B81F6D"/>
    <w:rsid w:val="00B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D6221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D6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1540</Words>
  <Characters>8780</Characters>
  <Application>Microsoft Office Word</Application>
  <DocSecurity>0</DocSecurity>
  <Lines>73</Lines>
  <Paragraphs>20</Paragraphs>
  <ScaleCrop>false</ScaleCrop>
  <Company>Hewlett-Packard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2020-10-29T08:39:00Z</dcterms:created>
  <dcterms:modified xsi:type="dcterms:W3CDTF">2020-10-29T08:41:00Z</dcterms:modified>
</cp:coreProperties>
</file>