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F8" w:rsidRPr="002767F8" w:rsidRDefault="002767F8" w:rsidP="002767F8">
      <w:pPr>
        <w:pStyle w:val="a3"/>
        <w:ind w:left="-567" w:firstLine="425"/>
        <w:jc w:val="center"/>
        <w:rPr>
          <w:rFonts w:ascii="Times New Roman" w:hAnsi="Times New Roman" w:cs="Times New Roman"/>
          <w:b/>
        </w:rPr>
      </w:pPr>
      <w:r w:rsidRPr="002767F8">
        <w:rPr>
          <w:rFonts w:ascii="Times New Roman" w:hAnsi="Times New Roman" w:cs="Times New Roman"/>
          <w:b/>
        </w:rPr>
        <w:t>АННОТАЦИЯ К РАБОЧЕЙ ПРОГРАММЕ ПО ТЕХНОЛОГИИ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 xml:space="preserve">Рабочая программа предмета «Технология» составлена на основе Федерального государственного стандарта начального общего образования и  программы для общеобразовательных учреждений авторов Н. И. </w:t>
      </w:r>
      <w:proofErr w:type="spellStart"/>
      <w:r w:rsidRPr="002767F8">
        <w:rPr>
          <w:rFonts w:ascii="Times New Roman" w:hAnsi="Times New Roman" w:cs="Times New Roman"/>
        </w:rPr>
        <w:t>Роговцевой</w:t>
      </w:r>
      <w:proofErr w:type="spellEnd"/>
      <w:r w:rsidRPr="002767F8">
        <w:rPr>
          <w:rFonts w:ascii="Times New Roman" w:hAnsi="Times New Roman" w:cs="Times New Roman"/>
        </w:rPr>
        <w:t xml:space="preserve">, Н. В. Богдановой,  И. П. </w:t>
      </w:r>
      <w:proofErr w:type="spellStart"/>
      <w:r w:rsidRPr="002767F8">
        <w:rPr>
          <w:rFonts w:ascii="Times New Roman" w:hAnsi="Times New Roman" w:cs="Times New Roman"/>
        </w:rPr>
        <w:t>Фрейтаг</w:t>
      </w:r>
      <w:proofErr w:type="spellEnd"/>
      <w:r w:rsidRPr="002767F8">
        <w:rPr>
          <w:rFonts w:ascii="Times New Roman" w:hAnsi="Times New Roman" w:cs="Times New Roman"/>
        </w:rPr>
        <w:t>, Н. В. Добромысловой, Н</w:t>
      </w:r>
      <w:r>
        <w:rPr>
          <w:rFonts w:ascii="Times New Roman" w:hAnsi="Times New Roman" w:cs="Times New Roman"/>
        </w:rPr>
        <w:t>. В. Шипиловой «Технология. 1-</w:t>
      </w:r>
      <w:r w:rsidRPr="002767F8">
        <w:rPr>
          <w:rFonts w:ascii="Times New Roman" w:hAnsi="Times New Roman" w:cs="Times New Roman"/>
        </w:rPr>
        <w:t>4 классы»</w:t>
      </w:r>
      <w:r>
        <w:rPr>
          <w:rFonts w:ascii="Times New Roman" w:hAnsi="Times New Roman" w:cs="Times New Roman"/>
        </w:rPr>
        <w:t>.</w:t>
      </w:r>
      <w:r w:rsidRPr="002767F8">
        <w:rPr>
          <w:rFonts w:ascii="Times New Roman" w:hAnsi="Times New Roman" w:cs="Times New Roman"/>
        </w:rPr>
        <w:t xml:space="preserve"> 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  <w:b/>
        </w:rPr>
        <w:t>Цели</w:t>
      </w:r>
      <w:r w:rsidRPr="002767F8">
        <w:rPr>
          <w:rFonts w:ascii="Times New Roman" w:hAnsi="Times New Roman" w:cs="Times New Roman"/>
        </w:rPr>
        <w:t xml:space="preserve"> изучения предмета «Технология»: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приобретение личного опыта как основы познания;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 xml:space="preserve">- приобретение первоначального опыта практической преобразовательной деятельности на основе овладения технологическими знаниями, </w:t>
      </w:r>
      <w:proofErr w:type="spellStart"/>
      <w:r w:rsidRPr="002767F8">
        <w:rPr>
          <w:rFonts w:ascii="Times New Roman" w:hAnsi="Times New Roman" w:cs="Times New Roman"/>
        </w:rPr>
        <w:t>технико</w:t>
      </w:r>
      <w:proofErr w:type="spellEnd"/>
      <w:r w:rsidRPr="002767F8">
        <w:rPr>
          <w:rFonts w:ascii="Times New Roman" w:hAnsi="Times New Roman" w:cs="Times New Roman"/>
        </w:rPr>
        <w:t xml:space="preserve"> – технологическими умениями и проектной деятельностью;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формирование позитивного эмоционально – ценностного отношения к труду и людям труда.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 xml:space="preserve">Изучение предмета «Технология» направлено на решение следующих </w:t>
      </w:r>
      <w:r w:rsidRPr="002767F8">
        <w:rPr>
          <w:rFonts w:ascii="Times New Roman" w:hAnsi="Times New Roman" w:cs="Times New Roman"/>
          <w:b/>
        </w:rPr>
        <w:t>задач</w:t>
      </w:r>
      <w:r w:rsidRPr="002767F8">
        <w:rPr>
          <w:rFonts w:ascii="Times New Roman" w:hAnsi="Times New Roman" w:cs="Times New Roman"/>
        </w:rPr>
        <w:t>: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формирование целостной картины мира, материальной и духовной культуры как продукта творческой предметно</w:t>
      </w:r>
      <w:r>
        <w:rPr>
          <w:rFonts w:ascii="Times New Roman" w:hAnsi="Times New Roman" w:cs="Times New Roman"/>
        </w:rPr>
        <w:t>-</w:t>
      </w:r>
      <w:r w:rsidRPr="002767F8">
        <w:rPr>
          <w:rFonts w:ascii="Times New Roman" w:hAnsi="Times New Roman" w:cs="Times New Roman"/>
        </w:rPr>
        <w:t>преобразующей деятельности человека;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формирование мотивации успеха и достижений, творческой самореализации на основе организации предметно</w:t>
      </w:r>
      <w:r>
        <w:rPr>
          <w:rFonts w:ascii="Times New Roman" w:hAnsi="Times New Roman" w:cs="Times New Roman"/>
        </w:rPr>
        <w:t>-</w:t>
      </w:r>
      <w:r w:rsidRPr="002767F8">
        <w:rPr>
          <w:rFonts w:ascii="Times New Roman" w:hAnsi="Times New Roman" w:cs="Times New Roman"/>
        </w:rPr>
        <w:t xml:space="preserve">преобразующей деятельности; 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общее знакомство с искусством как результатом отражения социально – эстетического идеала человека в материальных образах;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формирование первоначальных конструкторско</w:t>
      </w:r>
      <w:r>
        <w:rPr>
          <w:rFonts w:ascii="Times New Roman" w:hAnsi="Times New Roman" w:cs="Times New Roman"/>
        </w:rPr>
        <w:t>-</w:t>
      </w:r>
      <w:r w:rsidRPr="002767F8">
        <w:rPr>
          <w:rFonts w:ascii="Times New Roman" w:hAnsi="Times New Roman" w:cs="Times New Roman"/>
        </w:rPr>
        <w:t>технологических знаний и умений;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развит</w:t>
      </w:r>
      <w:r>
        <w:rPr>
          <w:rFonts w:ascii="Times New Roman" w:hAnsi="Times New Roman" w:cs="Times New Roman"/>
        </w:rPr>
        <w:t>ие знаково-</w:t>
      </w:r>
      <w:r w:rsidRPr="002767F8">
        <w:rPr>
          <w:rFonts w:ascii="Times New Roman" w:hAnsi="Times New Roman" w:cs="Times New Roman"/>
        </w:rPr>
        <w:t>символического и пространственного мышления, творческого и репродуктивного воображения (на основе решения задач по модулированию и отображению объекта и процесса его преобразования в форме моделей: рисунков, планов, схем, чертежей);  творческого мышления (на основе решения художественных и конструкторско</w:t>
      </w:r>
      <w:r>
        <w:rPr>
          <w:rFonts w:ascii="Times New Roman" w:hAnsi="Times New Roman" w:cs="Times New Roman"/>
        </w:rPr>
        <w:t>-</w:t>
      </w:r>
      <w:r w:rsidRPr="002767F8">
        <w:rPr>
          <w:rFonts w:ascii="Times New Roman" w:hAnsi="Times New Roman" w:cs="Times New Roman"/>
        </w:rPr>
        <w:t>технологических задач);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 xml:space="preserve">- развитие регулятивной структуры деятельности, включающей </w:t>
      </w:r>
      <w:proofErr w:type="spellStart"/>
      <w:r w:rsidRPr="002767F8">
        <w:rPr>
          <w:rFonts w:ascii="Times New Roman" w:hAnsi="Times New Roman" w:cs="Times New Roman"/>
        </w:rPr>
        <w:t>целеполагание</w:t>
      </w:r>
      <w:proofErr w:type="spellEnd"/>
      <w:r w:rsidRPr="002767F8">
        <w:rPr>
          <w:rFonts w:ascii="Times New Roman" w:hAnsi="Times New Roman" w:cs="Times New Roman"/>
        </w:rPr>
        <w:t xml:space="preserve"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 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формирование внутреннего плана деятельности на основе поэтапной отработки предметно – преобразовательных действий;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формирование умения искать и преобразовывать необходимую информацию на основе различных информационных технологий (графических – текст, рисунок, схема; информационно – коммуникативных);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ознакомление с миром профессий и их социальным значением, историей возникновения и развития.</w:t>
      </w:r>
    </w:p>
    <w:p w:rsidR="00605ECB" w:rsidRDefault="00605ECB" w:rsidP="00605ECB">
      <w:pPr>
        <w:pStyle w:val="a3"/>
        <w:ind w:left="-567" w:firstLine="425"/>
        <w:jc w:val="center"/>
        <w:rPr>
          <w:rFonts w:ascii="Times New Roman" w:hAnsi="Times New Roman" w:cs="Times New Roman"/>
          <w:b/>
        </w:rPr>
      </w:pPr>
    </w:p>
    <w:p w:rsidR="00605ECB" w:rsidRPr="00605ECB" w:rsidRDefault="002767F8" w:rsidP="00605ECB">
      <w:pPr>
        <w:pStyle w:val="a3"/>
        <w:ind w:left="-567" w:firstLine="425"/>
        <w:jc w:val="center"/>
        <w:rPr>
          <w:rFonts w:ascii="Times New Roman" w:hAnsi="Times New Roman" w:cs="Times New Roman"/>
          <w:b/>
        </w:rPr>
      </w:pPr>
      <w:r w:rsidRPr="002767F8">
        <w:rPr>
          <w:rFonts w:ascii="Times New Roman" w:hAnsi="Times New Roman" w:cs="Times New Roman"/>
          <w:b/>
        </w:rPr>
        <w:t>ОПИСАНИЕ МЕСТА УЧЕБНОГО ПРЕДМЕТА В УЧЕБНОМ ПЛАНЕ</w:t>
      </w:r>
    </w:p>
    <w:p w:rsidR="002767F8" w:rsidRPr="002767F8" w:rsidRDefault="002767F8" w:rsidP="00605ECB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 xml:space="preserve">В 4 классе на уроки технологии  отводится  34 ч (1 ч в неделю, 34 учебные недели). </w:t>
      </w:r>
    </w:p>
    <w:p w:rsidR="002767F8" w:rsidRPr="002767F8" w:rsidRDefault="002767F8" w:rsidP="002767F8">
      <w:pPr>
        <w:pStyle w:val="a3"/>
        <w:ind w:left="-567" w:firstLine="425"/>
        <w:jc w:val="center"/>
        <w:rPr>
          <w:rFonts w:ascii="Times New Roman" w:hAnsi="Times New Roman" w:cs="Times New Roman"/>
        </w:rPr>
      </w:pPr>
    </w:p>
    <w:p w:rsidR="002767F8" w:rsidRPr="002767F8" w:rsidRDefault="002767F8" w:rsidP="002767F8">
      <w:pPr>
        <w:pStyle w:val="a3"/>
        <w:ind w:left="-567" w:firstLine="425"/>
        <w:jc w:val="center"/>
        <w:rPr>
          <w:rFonts w:ascii="Times New Roman" w:hAnsi="Times New Roman" w:cs="Times New Roman"/>
          <w:b/>
        </w:rPr>
      </w:pPr>
      <w:r w:rsidRPr="002767F8">
        <w:rPr>
          <w:rFonts w:ascii="Times New Roman" w:hAnsi="Times New Roman" w:cs="Times New Roman"/>
          <w:b/>
        </w:rPr>
        <w:t>ПЛАНИРУЕМЫЕ РЕЗУЛЬТАТЫ ОСВОЕНИЯ ПРЕДМЕТА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  <w:b/>
        </w:rPr>
      </w:pPr>
      <w:r w:rsidRPr="002767F8">
        <w:rPr>
          <w:rFonts w:ascii="Times New Roman" w:hAnsi="Times New Roman" w:cs="Times New Roman"/>
        </w:rPr>
        <w:t xml:space="preserve">Усвоение курса «Технология» в четвёртом классе обеспечивает достижение следующих </w:t>
      </w:r>
      <w:r w:rsidRPr="002767F8">
        <w:rPr>
          <w:rFonts w:ascii="Times New Roman" w:hAnsi="Times New Roman" w:cs="Times New Roman"/>
          <w:b/>
        </w:rPr>
        <w:t>личностных</w:t>
      </w:r>
      <w:r w:rsidRPr="002767F8">
        <w:rPr>
          <w:rFonts w:ascii="Times New Roman" w:hAnsi="Times New Roman" w:cs="Times New Roman"/>
        </w:rPr>
        <w:t xml:space="preserve"> </w:t>
      </w:r>
      <w:r w:rsidRPr="002767F8">
        <w:rPr>
          <w:rFonts w:ascii="Times New Roman" w:hAnsi="Times New Roman" w:cs="Times New Roman"/>
          <w:b/>
        </w:rPr>
        <w:t>результатов: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воспитание патриотизма, чувства гордости за свою Родину, российский народ и историю России;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формирование уважительного отношения к иному мнению, истории и культуре других народов;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формирование эстетических потребностей, ценностей и чувств.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 xml:space="preserve">- развитие навыков сотрудничества </w:t>
      </w:r>
      <w:proofErr w:type="gramStart"/>
      <w:r w:rsidRPr="002767F8">
        <w:rPr>
          <w:rFonts w:ascii="Times New Roman" w:hAnsi="Times New Roman" w:cs="Times New Roman"/>
        </w:rPr>
        <w:t>со</w:t>
      </w:r>
      <w:proofErr w:type="gramEnd"/>
      <w:r w:rsidRPr="002767F8">
        <w:rPr>
          <w:rFonts w:ascii="Times New Roman" w:hAnsi="Times New Roman" w:cs="Times New Roman"/>
        </w:rPr>
        <w:t xml:space="preserve"> взрослыми и сверстниками в разных ситуациях, умений не создавать конфликтов и находить выходы из спорных ситуаций;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формирование установки на безопасный и здоровый образ жизни.</w:t>
      </w:r>
    </w:p>
    <w:p w:rsidR="002767F8" w:rsidRPr="002767F8" w:rsidRDefault="002767F8" w:rsidP="002767F8">
      <w:pPr>
        <w:pStyle w:val="a3"/>
        <w:tabs>
          <w:tab w:val="left" w:pos="2100"/>
        </w:tabs>
        <w:ind w:left="-567" w:firstLine="425"/>
        <w:jc w:val="both"/>
        <w:rPr>
          <w:rFonts w:ascii="Times New Roman" w:hAnsi="Times New Roman" w:cs="Times New Roman"/>
          <w:b/>
        </w:rPr>
      </w:pPr>
      <w:r w:rsidRPr="002767F8">
        <w:rPr>
          <w:rFonts w:ascii="Times New Roman" w:hAnsi="Times New Roman" w:cs="Times New Roman"/>
          <w:b/>
        </w:rPr>
        <w:tab/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  <w:b/>
        </w:rPr>
        <w:t>Предметными</w:t>
      </w:r>
      <w:r w:rsidRPr="002767F8">
        <w:rPr>
          <w:rFonts w:ascii="Times New Roman" w:hAnsi="Times New Roman" w:cs="Times New Roman"/>
        </w:rPr>
        <w:t xml:space="preserve"> результатами изучения технологии в четвёртом классе являются: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lastRenderedPageBreak/>
        <w:t xml:space="preserve">- получение первоначальных представлений и созидательном и нравственном </w:t>
      </w:r>
      <w:proofErr w:type="gramStart"/>
      <w:r w:rsidRPr="002767F8">
        <w:rPr>
          <w:rFonts w:ascii="Times New Roman" w:hAnsi="Times New Roman" w:cs="Times New Roman"/>
        </w:rPr>
        <w:t>значении</w:t>
      </w:r>
      <w:proofErr w:type="gramEnd"/>
      <w:r w:rsidRPr="002767F8">
        <w:rPr>
          <w:rFonts w:ascii="Times New Roman" w:hAnsi="Times New Roman" w:cs="Times New Roman"/>
        </w:rPr>
        <w:t xml:space="preserve"> труда в жизни человека и общества, о мире профессий и важности правильного выбора профессии;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формирование первоначальных представлений о материальной культуре как продукте предметно – преобразующей деятельности человека;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использование приобретённых знаний и умений для творческого решения несложных к</w:t>
      </w:r>
      <w:r>
        <w:rPr>
          <w:rFonts w:ascii="Times New Roman" w:hAnsi="Times New Roman" w:cs="Times New Roman"/>
        </w:rPr>
        <w:t>онструкторских, художественно-</w:t>
      </w:r>
      <w:r w:rsidRPr="002767F8">
        <w:rPr>
          <w:rFonts w:ascii="Times New Roman" w:hAnsi="Times New Roman" w:cs="Times New Roman"/>
        </w:rPr>
        <w:t>конструкторских (дизайнерских), технологических и организационных задач;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r w:rsidRPr="002767F8">
        <w:rPr>
          <w:rFonts w:ascii="Times New Roman" w:hAnsi="Times New Roman" w:cs="Times New Roman"/>
        </w:rPr>
        <w:t>- приобретение первоначальных знаний о правилах создания предметной и информационной среды и умения применять их для выполнения учебно</w:t>
      </w:r>
      <w:r>
        <w:rPr>
          <w:rFonts w:ascii="Times New Roman" w:hAnsi="Times New Roman" w:cs="Times New Roman"/>
        </w:rPr>
        <w:t>-</w:t>
      </w:r>
      <w:r w:rsidRPr="002767F8">
        <w:rPr>
          <w:rFonts w:ascii="Times New Roman" w:hAnsi="Times New Roman" w:cs="Times New Roman"/>
        </w:rPr>
        <w:t>познавательных и проектных художественно – конструкторских задач.</w:t>
      </w: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</w:p>
    <w:p w:rsidR="002767F8" w:rsidRPr="002767F8" w:rsidRDefault="002767F8" w:rsidP="002767F8">
      <w:pPr>
        <w:pStyle w:val="a3"/>
        <w:ind w:left="-567" w:firstLine="425"/>
        <w:jc w:val="both"/>
        <w:rPr>
          <w:rFonts w:ascii="Times New Roman" w:hAnsi="Times New Roman" w:cs="Times New Roman"/>
        </w:rPr>
      </w:pPr>
      <w:proofErr w:type="spellStart"/>
      <w:r w:rsidRPr="002767F8">
        <w:rPr>
          <w:rFonts w:ascii="Times New Roman" w:hAnsi="Times New Roman" w:cs="Times New Roman"/>
          <w:b/>
        </w:rPr>
        <w:t>Метапредметными</w:t>
      </w:r>
      <w:proofErr w:type="spellEnd"/>
      <w:r w:rsidRPr="002767F8">
        <w:rPr>
          <w:rFonts w:ascii="Times New Roman" w:hAnsi="Times New Roman" w:cs="Times New Roman"/>
        </w:rPr>
        <w:t xml:space="preserve"> результатами изучения курса «Технология»  в четвёртом классе является формирование следующих универсальных учебных действий:</w:t>
      </w:r>
    </w:p>
    <w:p w:rsidR="002767F8" w:rsidRPr="002767F8" w:rsidRDefault="002767F8" w:rsidP="002767F8">
      <w:pPr>
        <w:pStyle w:val="Style16"/>
        <w:widowControl/>
        <w:tabs>
          <w:tab w:val="left" w:pos="552"/>
        </w:tabs>
        <w:spacing w:line="240" w:lineRule="auto"/>
        <w:ind w:left="-567" w:right="10" w:firstLine="425"/>
        <w:rPr>
          <w:rStyle w:val="FontStyle21"/>
          <w:sz w:val="22"/>
          <w:szCs w:val="22"/>
        </w:rPr>
      </w:pPr>
      <w:r w:rsidRPr="002767F8">
        <w:rPr>
          <w:rStyle w:val="FontStyle21"/>
          <w:sz w:val="22"/>
          <w:szCs w:val="22"/>
        </w:rPr>
        <w:t>- овладение способностью принимать и реализовывать цели и задачи учебной деятельности, приёмами поиска средств её осуществления;</w:t>
      </w:r>
    </w:p>
    <w:p w:rsidR="002767F8" w:rsidRPr="002767F8" w:rsidRDefault="002767F8" w:rsidP="002767F8">
      <w:pPr>
        <w:pStyle w:val="Style16"/>
        <w:widowControl/>
        <w:tabs>
          <w:tab w:val="left" w:pos="552"/>
        </w:tabs>
        <w:spacing w:line="240" w:lineRule="auto"/>
        <w:ind w:left="-567" w:right="14" w:firstLine="425"/>
        <w:rPr>
          <w:rStyle w:val="FontStyle21"/>
          <w:sz w:val="22"/>
          <w:szCs w:val="22"/>
        </w:rPr>
      </w:pPr>
      <w:r w:rsidRPr="002767F8">
        <w:rPr>
          <w:rStyle w:val="FontStyle21"/>
          <w:sz w:val="22"/>
          <w:szCs w:val="22"/>
        </w:rPr>
        <w:t>- освоение способов решения проблем творческого и поискового харак</w:t>
      </w:r>
      <w:r w:rsidRPr="002767F8">
        <w:rPr>
          <w:rStyle w:val="FontStyle21"/>
          <w:sz w:val="22"/>
          <w:szCs w:val="22"/>
        </w:rPr>
        <w:softHyphen/>
        <w:t>тера;</w:t>
      </w:r>
    </w:p>
    <w:p w:rsidR="002767F8" w:rsidRPr="002767F8" w:rsidRDefault="002767F8" w:rsidP="002767F8">
      <w:pPr>
        <w:pStyle w:val="Style16"/>
        <w:widowControl/>
        <w:tabs>
          <w:tab w:val="left" w:pos="552"/>
        </w:tabs>
        <w:spacing w:line="240" w:lineRule="auto"/>
        <w:ind w:left="-567" w:right="10" w:firstLine="425"/>
        <w:rPr>
          <w:rStyle w:val="FontStyle21"/>
          <w:sz w:val="22"/>
          <w:szCs w:val="22"/>
        </w:rPr>
      </w:pPr>
      <w:r w:rsidRPr="002767F8">
        <w:rPr>
          <w:rStyle w:val="FontStyle21"/>
          <w:sz w:val="22"/>
          <w:szCs w:val="22"/>
        </w:rPr>
        <w:t>- формирование умений планировать, контролировать и оценивать учеб</w:t>
      </w:r>
      <w:r w:rsidRPr="002767F8">
        <w:rPr>
          <w:rStyle w:val="FontStyle21"/>
          <w:sz w:val="22"/>
          <w:szCs w:val="22"/>
        </w:rPr>
        <w:softHyphen/>
        <w:t>ные действия в соответствии с поставленной задачей и условиями её реали</w:t>
      </w:r>
      <w:r w:rsidRPr="002767F8">
        <w:rPr>
          <w:rStyle w:val="FontStyle21"/>
          <w:sz w:val="22"/>
          <w:szCs w:val="22"/>
        </w:rPr>
        <w:softHyphen/>
        <w:t>зации, определять наиболее эффективные способы достижения результата;</w:t>
      </w:r>
    </w:p>
    <w:p w:rsidR="002767F8" w:rsidRPr="002767F8" w:rsidRDefault="002767F8" w:rsidP="002767F8">
      <w:pPr>
        <w:pStyle w:val="Style16"/>
        <w:widowControl/>
        <w:tabs>
          <w:tab w:val="left" w:pos="552"/>
        </w:tabs>
        <w:spacing w:line="240" w:lineRule="auto"/>
        <w:ind w:left="-567" w:right="10" w:firstLine="425"/>
        <w:rPr>
          <w:rStyle w:val="FontStyle21"/>
          <w:sz w:val="22"/>
          <w:szCs w:val="22"/>
        </w:rPr>
      </w:pPr>
      <w:r w:rsidRPr="002767F8">
        <w:rPr>
          <w:rStyle w:val="FontStyle21"/>
          <w:sz w:val="22"/>
          <w:szCs w:val="22"/>
        </w:rPr>
        <w:t>- использование знаково-символических сре</w:t>
      </w:r>
      <w:proofErr w:type="gramStart"/>
      <w:r w:rsidRPr="002767F8">
        <w:rPr>
          <w:rStyle w:val="FontStyle21"/>
          <w:sz w:val="22"/>
          <w:szCs w:val="22"/>
        </w:rPr>
        <w:t>дств пр</w:t>
      </w:r>
      <w:proofErr w:type="gramEnd"/>
      <w:r w:rsidRPr="002767F8">
        <w:rPr>
          <w:rStyle w:val="FontStyle21"/>
          <w:sz w:val="22"/>
          <w:szCs w:val="22"/>
        </w:rPr>
        <w:t>едставления инфор</w:t>
      </w:r>
      <w:r w:rsidRPr="002767F8">
        <w:rPr>
          <w:rStyle w:val="FontStyle21"/>
          <w:sz w:val="22"/>
          <w:szCs w:val="22"/>
        </w:rPr>
        <w:softHyphen/>
        <w:t>мации для создания моделей изучаемых объектов и процессов, схем реше</w:t>
      </w:r>
      <w:r w:rsidRPr="002767F8">
        <w:rPr>
          <w:rStyle w:val="FontStyle21"/>
          <w:sz w:val="22"/>
          <w:szCs w:val="22"/>
        </w:rPr>
        <w:softHyphen/>
        <w:t>ния учебных и практических задач;</w:t>
      </w:r>
    </w:p>
    <w:p w:rsidR="002767F8" w:rsidRPr="002767F8" w:rsidRDefault="002767F8" w:rsidP="002767F8">
      <w:pPr>
        <w:pStyle w:val="Style16"/>
        <w:widowControl/>
        <w:tabs>
          <w:tab w:val="left" w:pos="552"/>
        </w:tabs>
        <w:spacing w:line="240" w:lineRule="auto"/>
        <w:ind w:left="-567" w:firstLine="425"/>
        <w:rPr>
          <w:rStyle w:val="FontStyle21"/>
          <w:sz w:val="22"/>
          <w:szCs w:val="22"/>
        </w:rPr>
      </w:pPr>
      <w:proofErr w:type="gramStart"/>
      <w:r w:rsidRPr="002767F8">
        <w:rPr>
          <w:rStyle w:val="FontStyle21"/>
          <w:sz w:val="22"/>
          <w:szCs w:val="22"/>
        </w:rPr>
        <w:t>- 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2767F8">
        <w:rPr>
          <w:rStyle w:val="FontStyle21"/>
          <w:sz w:val="22"/>
          <w:szCs w:val="22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2767F8">
        <w:rPr>
          <w:rStyle w:val="FontStyle21"/>
          <w:sz w:val="22"/>
          <w:szCs w:val="22"/>
        </w:rPr>
        <w:softHyphen/>
        <w:t>гиями учебного предмета, в том числе умений вводить текст с помощью кла</w:t>
      </w:r>
      <w:r w:rsidRPr="002767F8">
        <w:rPr>
          <w:rStyle w:val="FontStyle21"/>
          <w:sz w:val="22"/>
          <w:szCs w:val="22"/>
        </w:rPr>
        <w:softHyphen/>
        <w:t>виатуры, фиксировать (записывать) в цифровой форме измеряемые величи</w:t>
      </w:r>
      <w:r w:rsidRPr="002767F8">
        <w:rPr>
          <w:rStyle w:val="FontStyle21"/>
          <w:sz w:val="22"/>
          <w:szCs w:val="22"/>
        </w:rPr>
        <w:softHyphen/>
        <w:t>ны и анализировать изображения, звуки, готовить своё выступление и вы</w:t>
      </w:r>
      <w:r w:rsidRPr="002767F8">
        <w:rPr>
          <w:rStyle w:val="FontStyle21"/>
          <w:sz w:val="22"/>
          <w:szCs w:val="22"/>
        </w:rPr>
        <w:softHyphen/>
        <w:t>ступать с аудио-, видео</w:t>
      </w:r>
      <w:proofErr w:type="gramEnd"/>
      <w:r w:rsidRPr="002767F8">
        <w:rPr>
          <w:rStyle w:val="FontStyle21"/>
          <w:sz w:val="22"/>
          <w:szCs w:val="22"/>
        </w:rPr>
        <w:t>- и графическим сопровождением, соблюдать нормы информационной избирательности, этики и этикета;</w:t>
      </w:r>
    </w:p>
    <w:p w:rsidR="002767F8" w:rsidRPr="002767F8" w:rsidRDefault="002767F8" w:rsidP="002767F8">
      <w:pPr>
        <w:pStyle w:val="Style16"/>
        <w:widowControl/>
        <w:tabs>
          <w:tab w:val="left" w:pos="547"/>
        </w:tabs>
        <w:spacing w:line="240" w:lineRule="auto"/>
        <w:ind w:left="-567" w:firstLine="425"/>
        <w:rPr>
          <w:rStyle w:val="FontStyle21"/>
          <w:sz w:val="22"/>
          <w:szCs w:val="22"/>
        </w:rPr>
      </w:pPr>
      <w:r w:rsidRPr="002767F8">
        <w:rPr>
          <w:rStyle w:val="FontStyle21"/>
          <w:sz w:val="22"/>
          <w:szCs w:val="22"/>
        </w:rPr>
        <w:t>- 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2767F8">
        <w:rPr>
          <w:rStyle w:val="FontStyle21"/>
          <w:sz w:val="22"/>
          <w:szCs w:val="22"/>
        </w:rPr>
        <w:softHyphen/>
        <w:t>сказывание в соответствии с задачами коммуникации и составлять тексты в устной и письменной форме;</w:t>
      </w:r>
    </w:p>
    <w:p w:rsidR="002767F8" w:rsidRPr="002767F8" w:rsidRDefault="002767F8" w:rsidP="002767F8">
      <w:pPr>
        <w:pStyle w:val="Style16"/>
        <w:widowControl/>
        <w:tabs>
          <w:tab w:val="left" w:pos="547"/>
        </w:tabs>
        <w:spacing w:line="240" w:lineRule="auto"/>
        <w:ind w:left="-567" w:right="10" w:firstLine="425"/>
        <w:rPr>
          <w:rStyle w:val="FontStyle21"/>
          <w:sz w:val="22"/>
          <w:szCs w:val="22"/>
        </w:rPr>
      </w:pPr>
      <w:r w:rsidRPr="002767F8">
        <w:rPr>
          <w:rStyle w:val="FontStyle21"/>
          <w:sz w:val="22"/>
          <w:szCs w:val="22"/>
        </w:rPr>
        <w:t>- овладение логическими действиями сравнения, анализа, синтеза, обоб</w:t>
      </w:r>
      <w:r w:rsidRPr="002767F8">
        <w:rPr>
          <w:rStyle w:val="FontStyle21"/>
          <w:sz w:val="22"/>
          <w:szCs w:val="22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2767F8">
        <w:rPr>
          <w:rStyle w:val="FontStyle21"/>
          <w:sz w:val="22"/>
          <w:szCs w:val="22"/>
        </w:rPr>
        <w:softHyphen/>
        <w:t>вестным понятиям;</w:t>
      </w:r>
    </w:p>
    <w:p w:rsidR="002767F8" w:rsidRPr="002767F8" w:rsidRDefault="002767F8" w:rsidP="002767F8">
      <w:pPr>
        <w:pStyle w:val="Style16"/>
        <w:widowControl/>
        <w:tabs>
          <w:tab w:val="left" w:pos="547"/>
        </w:tabs>
        <w:spacing w:line="240" w:lineRule="auto"/>
        <w:ind w:left="-567" w:right="10" w:firstLine="425"/>
        <w:rPr>
          <w:rStyle w:val="FontStyle21"/>
          <w:sz w:val="22"/>
          <w:szCs w:val="22"/>
        </w:rPr>
      </w:pPr>
      <w:r w:rsidRPr="002767F8">
        <w:rPr>
          <w:rStyle w:val="FontStyle21"/>
          <w:sz w:val="22"/>
          <w:szCs w:val="22"/>
        </w:rPr>
        <w:t>- готовность слушать собеседника и вести диалог, признавать возмож</w:t>
      </w:r>
      <w:r w:rsidRPr="002767F8">
        <w:rPr>
          <w:rStyle w:val="FontStyle21"/>
          <w:sz w:val="22"/>
          <w:szCs w:val="22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2767F8">
        <w:rPr>
          <w:rStyle w:val="FontStyle21"/>
          <w:sz w:val="22"/>
          <w:szCs w:val="22"/>
        </w:rPr>
        <w:softHyphen/>
        <w:t>тий;</w:t>
      </w:r>
    </w:p>
    <w:p w:rsidR="002767F8" w:rsidRPr="002767F8" w:rsidRDefault="002767F8" w:rsidP="002767F8">
      <w:pPr>
        <w:pStyle w:val="Style16"/>
        <w:widowControl/>
        <w:tabs>
          <w:tab w:val="left" w:pos="547"/>
        </w:tabs>
        <w:spacing w:line="240" w:lineRule="auto"/>
        <w:ind w:left="-567" w:right="10" w:firstLine="425"/>
        <w:rPr>
          <w:rFonts w:ascii="Times New Roman" w:hAnsi="Times New Roman" w:cs="Times New Roman"/>
          <w:sz w:val="22"/>
          <w:szCs w:val="22"/>
        </w:rPr>
      </w:pPr>
      <w:r w:rsidRPr="002767F8">
        <w:rPr>
          <w:rStyle w:val="FontStyle21"/>
          <w:sz w:val="22"/>
          <w:szCs w:val="22"/>
        </w:rPr>
        <w:t xml:space="preserve">- овладение базовыми предметными и </w:t>
      </w:r>
      <w:proofErr w:type="spellStart"/>
      <w:r w:rsidRPr="002767F8">
        <w:rPr>
          <w:rStyle w:val="FontStyle21"/>
          <w:sz w:val="22"/>
          <w:szCs w:val="22"/>
        </w:rPr>
        <w:t>межпредметными</w:t>
      </w:r>
      <w:proofErr w:type="spellEnd"/>
      <w:r w:rsidRPr="002767F8">
        <w:rPr>
          <w:rStyle w:val="FontStyle21"/>
          <w:sz w:val="22"/>
          <w:szCs w:val="22"/>
        </w:rPr>
        <w:t xml:space="preserve"> понятиями, от</w:t>
      </w:r>
      <w:r w:rsidRPr="002767F8">
        <w:rPr>
          <w:rStyle w:val="FontStyle21"/>
          <w:sz w:val="22"/>
          <w:szCs w:val="22"/>
        </w:rPr>
        <w:softHyphen/>
        <w:t>ражающими существенные связи и отношения между объектами и процес</w:t>
      </w:r>
      <w:r w:rsidRPr="002767F8">
        <w:rPr>
          <w:rStyle w:val="FontStyle21"/>
          <w:sz w:val="22"/>
          <w:szCs w:val="22"/>
        </w:rPr>
        <w:softHyphen/>
        <w:t>сами.</w:t>
      </w:r>
    </w:p>
    <w:p w:rsidR="00E64998" w:rsidRPr="002767F8" w:rsidRDefault="00E64998" w:rsidP="002767F8">
      <w:pPr>
        <w:spacing w:line="240" w:lineRule="auto"/>
        <w:ind w:left="-567" w:firstLine="425"/>
      </w:pPr>
    </w:p>
    <w:p w:rsidR="002767F8" w:rsidRPr="002767F8" w:rsidRDefault="002767F8">
      <w:pPr>
        <w:spacing w:line="240" w:lineRule="auto"/>
        <w:ind w:left="-567" w:firstLine="425"/>
      </w:pPr>
    </w:p>
    <w:sectPr w:rsidR="002767F8" w:rsidRPr="002767F8" w:rsidSect="002767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767F8"/>
    <w:rsid w:val="002767F8"/>
    <w:rsid w:val="00566EA8"/>
    <w:rsid w:val="00605ECB"/>
    <w:rsid w:val="00E6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7F8"/>
    <w:pPr>
      <w:spacing w:after="0" w:line="240" w:lineRule="auto"/>
    </w:pPr>
  </w:style>
  <w:style w:type="character" w:customStyle="1" w:styleId="FontStyle21">
    <w:name w:val="Font Style21"/>
    <w:basedOn w:val="a0"/>
    <w:rsid w:val="002767F8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rsid w:val="002767F8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2020-10-18T17:01:00Z</dcterms:created>
  <dcterms:modified xsi:type="dcterms:W3CDTF">2020-10-18T17:34:00Z</dcterms:modified>
</cp:coreProperties>
</file>